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46" w:rsidRPr="005F71FE" w:rsidRDefault="00C70D46" w:rsidP="00C70D46">
      <w:pPr>
        <w:jc w:val="center"/>
        <w:rPr>
          <w:b/>
          <w:lang w:val="kk-KZ"/>
        </w:rPr>
      </w:pPr>
      <w:r w:rsidRPr="005F71FE">
        <w:rPr>
          <w:b/>
          <w:lang w:val="kk-KZ"/>
        </w:rPr>
        <w:t>ӘЛ-ФАРАБИ АТЫНДАҒЫ ҚАЗАҚ ҰЛТТЫҚ УНИВЕРСИТЕТІ</w:t>
      </w:r>
    </w:p>
    <w:p w:rsidR="00C70D46" w:rsidRPr="005F71FE" w:rsidRDefault="00C70D46" w:rsidP="00C70D46">
      <w:pPr>
        <w:jc w:val="center"/>
        <w:rPr>
          <w:b/>
          <w:lang w:val="kk-KZ"/>
        </w:rPr>
      </w:pPr>
      <w:r w:rsidRPr="005F71FE">
        <w:rPr>
          <w:b/>
          <w:lang w:val="kk-KZ"/>
        </w:rPr>
        <w:t>Заң факультеті</w:t>
      </w:r>
    </w:p>
    <w:p w:rsidR="00C70D46" w:rsidRPr="005F71FE" w:rsidRDefault="00C70D46" w:rsidP="00C70D46">
      <w:pPr>
        <w:jc w:val="center"/>
        <w:rPr>
          <w:b/>
          <w:lang w:val="kk-KZ"/>
        </w:rPr>
      </w:pPr>
      <w:r w:rsidRPr="005F71FE">
        <w:rPr>
          <w:b/>
          <w:lang w:val="kk-KZ"/>
        </w:rPr>
        <w:t>«Кеден, қаржы және экологиялық құқық кафедрасы»</w:t>
      </w:r>
    </w:p>
    <w:p w:rsidR="00C70D46" w:rsidRPr="005F71FE" w:rsidRDefault="00C70D46" w:rsidP="00C70D46">
      <w:pPr>
        <w:jc w:val="center"/>
        <w:rPr>
          <w:b/>
          <w:lang w:val="kk-KZ"/>
        </w:rPr>
      </w:pPr>
    </w:p>
    <w:p w:rsidR="00C70D46" w:rsidRPr="005F71FE" w:rsidRDefault="00C70D46" w:rsidP="00C70D46">
      <w:pPr>
        <w:jc w:val="center"/>
        <w:rPr>
          <w:b/>
        </w:rPr>
      </w:pPr>
      <w:r w:rsidRPr="005F71FE">
        <w:rPr>
          <w:b/>
          <w:lang w:val="kk-KZ"/>
        </w:rPr>
        <w:t>«Юриспруденция» мамандығы бойынша білім беру бағдарламасы</w:t>
      </w:r>
    </w:p>
    <w:p w:rsidR="00C70D46" w:rsidRPr="005F71FE" w:rsidRDefault="00C70D46" w:rsidP="00C70D46">
      <w:pPr>
        <w:jc w:val="center"/>
        <w:rPr>
          <w:b/>
          <w:lang w:val="kk-KZ"/>
        </w:rPr>
      </w:pPr>
      <w:r w:rsidRPr="005F71FE">
        <w:rPr>
          <w:b/>
          <w:lang w:val="kk-KZ"/>
        </w:rPr>
        <w:t>«5В030100</w:t>
      </w:r>
      <w:r w:rsidRPr="005F71FE">
        <w:rPr>
          <w:b/>
        </w:rPr>
        <w:t xml:space="preserve"> – </w:t>
      </w:r>
      <w:r w:rsidRPr="005F71FE">
        <w:rPr>
          <w:b/>
          <w:lang w:val="kk-KZ"/>
        </w:rPr>
        <w:t>Құқықтану»</w:t>
      </w:r>
    </w:p>
    <w:p w:rsidR="00C70D46" w:rsidRPr="005F71FE" w:rsidRDefault="00C70D46" w:rsidP="00C70D46">
      <w:pPr>
        <w:jc w:val="center"/>
        <w:rPr>
          <w:b/>
        </w:rPr>
      </w:pPr>
    </w:p>
    <w:p w:rsidR="00C70D46" w:rsidRPr="005F71FE" w:rsidRDefault="00C70D46" w:rsidP="00C70D46">
      <w:pPr>
        <w:jc w:val="center"/>
        <w:rPr>
          <w:b/>
          <w:lang w:val="kk-KZ"/>
        </w:rPr>
      </w:pPr>
    </w:p>
    <w:p w:rsidR="00C70D46" w:rsidRPr="005F71FE" w:rsidRDefault="00C70D46" w:rsidP="00C70D46">
      <w:pPr>
        <w:tabs>
          <w:tab w:val="left" w:pos="5400"/>
        </w:tabs>
        <w:jc w:val="right"/>
        <w:rPr>
          <w:b/>
          <w:lang w:val="kk-KZ"/>
        </w:rPr>
      </w:pPr>
      <w:r w:rsidRPr="005F71FE">
        <w:rPr>
          <w:b/>
          <w:lang w:val="kk-KZ"/>
        </w:rPr>
        <w:t xml:space="preserve">                                          «Бекітілді»</w:t>
      </w:r>
    </w:p>
    <w:p w:rsidR="00C70D46" w:rsidRPr="005F71FE" w:rsidRDefault="00C70D46" w:rsidP="00C70D46">
      <w:pPr>
        <w:jc w:val="right"/>
        <w:rPr>
          <w:lang w:val="kk-KZ"/>
        </w:rPr>
      </w:pPr>
      <w:r w:rsidRPr="005F71FE">
        <w:rPr>
          <w:lang w:val="kk-KZ"/>
        </w:rPr>
        <w:t xml:space="preserve">                                                                                         Заң факультетінің Ғылыми кеңесінің </w:t>
      </w:r>
    </w:p>
    <w:p w:rsidR="00C70D46" w:rsidRPr="005F71FE" w:rsidRDefault="00C70D46" w:rsidP="00C70D46">
      <w:pPr>
        <w:jc w:val="right"/>
        <w:rPr>
          <w:lang w:val="kk-KZ"/>
        </w:rPr>
      </w:pPr>
      <w:r w:rsidRPr="005F71FE">
        <w:rPr>
          <w:lang w:val="kk-KZ"/>
        </w:rPr>
        <w:t xml:space="preserve">                                             отырысында</w:t>
      </w:r>
    </w:p>
    <w:p w:rsidR="00C70D46" w:rsidRPr="005F71FE" w:rsidRDefault="00C70D46" w:rsidP="00C70D46">
      <w:pPr>
        <w:jc w:val="right"/>
        <w:rPr>
          <w:u w:val="single"/>
          <w:lang w:val="kk-KZ"/>
        </w:rPr>
      </w:pPr>
      <w:r w:rsidRPr="005F71FE">
        <w:rPr>
          <w:lang w:val="kk-KZ"/>
        </w:rPr>
        <w:t xml:space="preserve">                                                                                    Хаттама №___ </w:t>
      </w:r>
      <w:r w:rsidRPr="005F71FE">
        <w:rPr>
          <w:u w:val="single"/>
          <w:lang w:val="kk-KZ"/>
        </w:rPr>
        <w:t>«    » маусым 2017 ж.</w:t>
      </w:r>
    </w:p>
    <w:p w:rsidR="00C70D46" w:rsidRPr="005F71FE" w:rsidRDefault="00C70D46" w:rsidP="00C70D46">
      <w:pPr>
        <w:jc w:val="right"/>
        <w:rPr>
          <w:lang w:val="kk-KZ"/>
        </w:rPr>
      </w:pPr>
      <w:r w:rsidRPr="005F71FE">
        <w:rPr>
          <w:lang w:val="kk-KZ"/>
        </w:rPr>
        <w:t xml:space="preserve"> Декан ___________ Байдельдинов Д.Л.</w:t>
      </w:r>
    </w:p>
    <w:p w:rsidR="00C70D46" w:rsidRPr="005F71FE" w:rsidRDefault="00C70D46" w:rsidP="00C70D46">
      <w:pPr>
        <w:jc w:val="center"/>
        <w:rPr>
          <w:lang w:val="kk-KZ"/>
        </w:rPr>
      </w:pPr>
    </w:p>
    <w:p w:rsidR="00C70D46" w:rsidRPr="005F71FE" w:rsidRDefault="00C70D46" w:rsidP="00C70D46">
      <w:pPr>
        <w:rPr>
          <w:b/>
          <w:lang w:val="kk-KZ"/>
        </w:rPr>
      </w:pPr>
    </w:p>
    <w:p w:rsidR="00C70D46" w:rsidRPr="005F71FE" w:rsidRDefault="00C70D46" w:rsidP="00C70D46">
      <w:pPr>
        <w:ind w:firstLine="708"/>
        <w:rPr>
          <w:b/>
          <w:lang w:val="kk-KZ"/>
        </w:rPr>
      </w:pPr>
    </w:p>
    <w:p w:rsidR="00C70D46" w:rsidRPr="005F71FE" w:rsidRDefault="00C70D46" w:rsidP="00C70D46">
      <w:pPr>
        <w:jc w:val="center"/>
        <w:rPr>
          <w:b/>
          <w:lang w:val="kk-KZ"/>
        </w:rPr>
      </w:pPr>
      <w:r w:rsidRPr="005F71FE">
        <w:rPr>
          <w:b/>
          <w:lang w:val="kk-KZ"/>
        </w:rPr>
        <w:t>СИЛЛАБУС</w:t>
      </w:r>
    </w:p>
    <w:p w:rsidR="00C70D46" w:rsidRPr="005F71FE" w:rsidRDefault="00C70D46" w:rsidP="00C70D46">
      <w:pPr>
        <w:jc w:val="center"/>
        <w:rPr>
          <w:lang w:val="kk-KZ"/>
        </w:rPr>
      </w:pPr>
      <w:r w:rsidRPr="005F71FE">
        <w:rPr>
          <w:lang w:val="kk-KZ"/>
        </w:rPr>
        <w:t>3 семестр 2017 оқу жылы</w:t>
      </w: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p w:rsidR="00C70D46" w:rsidRPr="005F71FE" w:rsidRDefault="00C70D46" w:rsidP="00C70D46">
      <w:pPr>
        <w:jc w:val="center"/>
        <w:rPr>
          <w:lang w:val="kk-KZ"/>
        </w:rPr>
      </w:pPr>
    </w:p>
    <w:tbl>
      <w:tblPr>
        <w:tblStyle w:val="a4"/>
        <w:tblW w:w="0" w:type="auto"/>
        <w:tblLook w:val="04A0" w:firstRow="1" w:lastRow="0" w:firstColumn="1" w:lastColumn="0" w:noHBand="0" w:noVBand="1"/>
      </w:tblPr>
      <w:tblGrid>
        <w:gridCol w:w="1460"/>
        <w:gridCol w:w="1888"/>
        <w:gridCol w:w="733"/>
        <w:gridCol w:w="823"/>
        <w:gridCol w:w="711"/>
        <w:gridCol w:w="851"/>
        <w:gridCol w:w="814"/>
        <w:gridCol w:w="1391"/>
        <w:gridCol w:w="900"/>
      </w:tblGrid>
      <w:tr w:rsidR="00C70D46" w:rsidRPr="005F71FE" w:rsidTr="0097674B">
        <w:trPr>
          <w:trHeight w:val="270"/>
        </w:trPr>
        <w:tc>
          <w:tcPr>
            <w:tcW w:w="1460" w:type="dxa"/>
            <w:vMerge w:val="restart"/>
          </w:tcPr>
          <w:p w:rsidR="00C70D46" w:rsidRPr="005F71FE" w:rsidRDefault="00C70D46" w:rsidP="0097674B">
            <w:pPr>
              <w:autoSpaceDE w:val="0"/>
              <w:autoSpaceDN w:val="0"/>
              <w:adjustRightInd w:val="0"/>
              <w:rPr>
                <w:b/>
                <w:lang w:val="kk-KZ"/>
              </w:rPr>
            </w:pPr>
            <w:r w:rsidRPr="005F71FE">
              <w:rPr>
                <w:b/>
                <w:lang w:val="kk-KZ"/>
              </w:rPr>
              <w:lastRenderedPageBreak/>
              <w:t>Пәннің коды</w:t>
            </w:r>
          </w:p>
        </w:tc>
        <w:tc>
          <w:tcPr>
            <w:tcW w:w="1888" w:type="dxa"/>
            <w:vMerge w:val="restart"/>
          </w:tcPr>
          <w:p w:rsidR="00C70D46" w:rsidRPr="005F71FE" w:rsidRDefault="00C70D46" w:rsidP="0097674B">
            <w:pPr>
              <w:autoSpaceDE w:val="0"/>
              <w:autoSpaceDN w:val="0"/>
              <w:adjustRightInd w:val="0"/>
              <w:rPr>
                <w:b/>
                <w:lang w:val="kk-KZ"/>
              </w:rPr>
            </w:pPr>
            <w:r w:rsidRPr="005F71FE">
              <w:rPr>
                <w:b/>
                <w:lang w:val="kk-KZ"/>
              </w:rPr>
              <w:t>Пән атауы</w:t>
            </w:r>
          </w:p>
        </w:tc>
        <w:tc>
          <w:tcPr>
            <w:tcW w:w="733" w:type="dxa"/>
            <w:vMerge w:val="restart"/>
          </w:tcPr>
          <w:p w:rsidR="00C70D46" w:rsidRPr="005F71FE" w:rsidRDefault="00C70D46" w:rsidP="0097674B">
            <w:pPr>
              <w:autoSpaceDE w:val="0"/>
              <w:autoSpaceDN w:val="0"/>
              <w:adjustRightInd w:val="0"/>
              <w:rPr>
                <w:b/>
                <w:lang w:val="kk-KZ"/>
              </w:rPr>
            </w:pPr>
            <w:r w:rsidRPr="005F71FE">
              <w:rPr>
                <w:b/>
              </w:rPr>
              <w:t>Тип</w:t>
            </w:r>
            <w:r w:rsidRPr="005F71FE">
              <w:rPr>
                <w:b/>
                <w:lang w:val="kk-KZ"/>
              </w:rPr>
              <w:t>і</w:t>
            </w:r>
          </w:p>
        </w:tc>
        <w:tc>
          <w:tcPr>
            <w:tcW w:w="3199" w:type="dxa"/>
            <w:gridSpan w:val="4"/>
            <w:tcBorders>
              <w:bottom w:val="single" w:sz="4" w:space="0" w:color="auto"/>
            </w:tcBorders>
          </w:tcPr>
          <w:p w:rsidR="00C70D46" w:rsidRPr="005F71FE" w:rsidRDefault="00C70D46" w:rsidP="0097674B">
            <w:pPr>
              <w:autoSpaceDE w:val="0"/>
              <w:autoSpaceDN w:val="0"/>
              <w:adjustRightInd w:val="0"/>
              <w:rPr>
                <w:b/>
                <w:lang w:val="kk-KZ"/>
              </w:rPr>
            </w:pPr>
            <w:r w:rsidRPr="005F71FE">
              <w:rPr>
                <w:b/>
                <w:lang w:val="kk-KZ"/>
              </w:rPr>
              <w:t>Аптадағы сағаттар саны</w:t>
            </w:r>
          </w:p>
        </w:tc>
        <w:tc>
          <w:tcPr>
            <w:tcW w:w="1391" w:type="dxa"/>
            <w:vMerge w:val="restart"/>
          </w:tcPr>
          <w:p w:rsidR="00C70D46" w:rsidRPr="005F71FE" w:rsidRDefault="00C70D46" w:rsidP="0097674B">
            <w:pPr>
              <w:autoSpaceDE w:val="0"/>
              <w:autoSpaceDN w:val="0"/>
              <w:adjustRightInd w:val="0"/>
              <w:rPr>
                <w:b/>
                <w:lang w:val="kk-KZ"/>
              </w:rPr>
            </w:pPr>
            <w:r w:rsidRPr="005F71FE">
              <w:rPr>
                <w:b/>
                <w:lang w:val="kk-KZ"/>
              </w:rPr>
              <w:t>К</w:t>
            </w:r>
            <w:proofErr w:type="spellStart"/>
            <w:r w:rsidRPr="005F71FE">
              <w:rPr>
                <w:b/>
              </w:rPr>
              <w:t>редит</w:t>
            </w:r>
            <w:proofErr w:type="spellEnd"/>
            <w:r w:rsidRPr="005F71FE">
              <w:rPr>
                <w:b/>
                <w:lang w:val="kk-KZ"/>
              </w:rPr>
              <w:t>тер саны</w:t>
            </w:r>
          </w:p>
        </w:tc>
        <w:tc>
          <w:tcPr>
            <w:tcW w:w="900" w:type="dxa"/>
            <w:vMerge w:val="restart"/>
          </w:tcPr>
          <w:p w:rsidR="00C70D46" w:rsidRPr="005F71FE" w:rsidRDefault="00C70D46" w:rsidP="0097674B">
            <w:pPr>
              <w:autoSpaceDE w:val="0"/>
              <w:autoSpaceDN w:val="0"/>
              <w:adjustRightInd w:val="0"/>
              <w:rPr>
                <w:b/>
                <w:lang w:val="en-US"/>
              </w:rPr>
            </w:pPr>
            <w:r w:rsidRPr="005F71FE">
              <w:rPr>
                <w:b/>
                <w:lang w:val="en-US"/>
              </w:rPr>
              <w:t>ECTS</w:t>
            </w:r>
          </w:p>
        </w:tc>
      </w:tr>
      <w:tr w:rsidR="00C70D46" w:rsidRPr="005F71FE" w:rsidTr="0097674B">
        <w:trPr>
          <w:trHeight w:val="270"/>
        </w:trPr>
        <w:tc>
          <w:tcPr>
            <w:tcW w:w="1460" w:type="dxa"/>
            <w:vMerge/>
          </w:tcPr>
          <w:p w:rsidR="00C70D46" w:rsidRPr="005F71FE" w:rsidRDefault="00C70D46" w:rsidP="0097674B">
            <w:pPr>
              <w:autoSpaceDE w:val="0"/>
              <w:autoSpaceDN w:val="0"/>
              <w:adjustRightInd w:val="0"/>
              <w:rPr>
                <w:b/>
                <w:lang w:val="kk-KZ"/>
              </w:rPr>
            </w:pPr>
          </w:p>
        </w:tc>
        <w:tc>
          <w:tcPr>
            <w:tcW w:w="1888" w:type="dxa"/>
            <w:vMerge/>
          </w:tcPr>
          <w:p w:rsidR="00C70D46" w:rsidRPr="005F71FE" w:rsidRDefault="00C70D46" w:rsidP="0097674B">
            <w:pPr>
              <w:autoSpaceDE w:val="0"/>
              <w:autoSpaceDN w:val="0"/>
              <w:adjustRightInd w:val="0"/>
              <w:rPr>
                <w:b/>
                <w:lang w:val="kk-KZ"/>
              </w:rPr>
            </w:pPr>
          </w:p>
        </w:tc>
        <w:tc>
          <w:tcPr>
            <w:tcW w:w="733" w:type="dxa"/>
            <w:vMerge/>
          </w:tcPr>
          <w:p w:rsidR="00C70D46" w:rsidRPr="005F71FE" w:rsidRDefault="00C70D46" w:rsidP="0097674B">
            <w:pPr>
              <w:autoSpaceDE w:val="0"/>
              <w:autoSpaceDN w:val="0"/>
              <w:adjustRightInd w:val="0"/>
              <w:rPr>
                <w:b/>
              </w:rPr>
            </w:pPr>
          </w:p>
        </w:tc>
        <w:tc>
          <w:tcPr>
            <w:tcW w:w="823" w:type="dxa"/>
            <w:tcBorders>
              <w:top w:val="single" w:sz="4" w:space="0" w:color="auto"/>
              <w:right w:val="single" w:sz="4" w:space="0" w:color="auto"/>
            </w:tcBorders>
          </w:tcPr>
          <w:p w:rsidR="00C70D46" w:rsidRPr="005F71FE" w:rsidRDefault="00C70D46" w:rsidP="0097674B">
            <w:pPr>
              <w:autoSpaceDE w:val="0"/>
              <w:autoSpaceDN w:val="0"/>
              <w:adjustRightInd w:val="0"/>
              <w:jc w:val="center"/>
              <w:rPr>
                <w:b/>
                <w:lang w:val="kk-KZ"/>
              </w:rPr>
            </w:pPr>
            <w:r w:rsidRPr="005F71FE">
              <w:rPr>
                <w:b/>
                <w:lang w:val="kk-KZ"/>
              </w:rPr>
              <w:t>Дәріс</w:t>
            </w:r>
          </w:p>
        </w:tc>
        <w:tc>
          <w:tcPr>
            <w:tcW w:w="1562" w:type="dxa"/>
            <w:gridSpan w:val="2"/>
            <w:tcBorders>
              <w:top w:val="single" w:sz="4" w:space="0" w:color="auto"/>
              <w:left w:val="single" w:sz="4" w:space="0" w:color="auto"/>
              <w:right w:val="single" w:sz="4" w:space="0" w:color="auto"/>
            </w:tcBorders>
          </w:tcPr>
          <w:p w:rsidR="00C70D46" w:rsidRPr="005F71FE" w:rsidRDefault="00C70D46" w:rsidP="0097674B">
            <w:pPr>
              <w:autoSpaceDE w:val="0"/>
              <w:autoSpaceDN w:val="0"/>
              <w:adjustRightInd w:val="0"/>
              <w:jc w:val="center"/>
              <w:rPr>
                <w:b/>
                <w:lang w:val="kk-KZ"/>
              </w:rPr>
            </w:pPr>
            <w:r w:rsidRPr="005F71FE">
              <w:rPr>
                <w:b/>
                <w:lang w:val="kk-KZ"/>
              </w:rPr>
              <w:t>Тәжірибелік</w:t>
            </w:r>
          </w:p>
        </w:tc>
        <w:tc>
          <w:tcPr>
            <w:tcW w:w="814" w:type="dxa"/>
            <w:tcBorders>
              <w:top w:val="single" w:sz="4" w:space="0" w:color="auto"/>
              <w:left w:val="single" w:sz="4" w:space="0" w:color="auto"/>
            </w:tcBorders>
          </w:tcPr>
          <w:p w:rsidR="00C70D46" w:rsidRPr="005F71FE" w:rsidRDefault="00C70D46" w:rsidP="0097674B">
            <w:pPr>
              <w:autoSpaceDE w:val="0"/>
              <w:autoSpaceDN w:val="0"/>
              <w:adjustRightInd w:val="0"/>
              <w:jc w:val="center"/>
              <w:rPr>
                <w:b/>
              </w:rPr>
            </w:pPr>
            <w:proofErr w:type="spellStart"/>
            <w:proofErr w:type="gramStart"/>
            <w:r w:rsidRPr="005F71FE">
              <w:rPr>
                <w:b/>
              </w:rPr>
              <w:t>Лаб</w:t>
            </w:r>
            <w:proofErr w:type="spellEnd"/>
            <w:proofErr w:type="gramEnd"/>
          </w:p>
        </w:tc>
        <w:tc>
          <w:tcPr>
            <w:tcW w:w="1391" w:type="dxa"/>
            <w:vMerge/>
          </w:tcPr>
          <w:p w:rsidR="00C70D46" w:rsidRPr="005F71FE" w:rsidRDefault="00C70D46" w:rsidP="0097674B">
            <w:pPr>
              <w:rPr>
                <w:lang w:val="kk-KZ" w:eastAsia="ko-KR"/>
              </w:rPr>
            </w:pPr>
          </w:p>
        </w:tc>
        <w:tc>
          <w:tcPr>
            <w:tcW w:w="900" w:type="dxa"/>
            <w:vMerge/>
          </w:tcPr>
          <w:p w:rsidR="00C70D46" w:rsidRPr="005F71FE" w:rsidRDefault="00C70D46" w:rsidP="0097674B">
            <w:pPr>
              <w:rPr>
                <w:lang w:val="kk-KZ" w:eastAsia="ko-KR"/>
              </w:rPr>
            </w:pPr>
          </w:p>
        </w:tc>
      </w:tr>
      <w:tr w:rsidR="00C70D46" w:rsidRPr="005F71FE" w:rsidTr="0097674B">
        <w:tc>
          <w:tcPr>
            <w:tcW w:w="1460" w:type="dxa"/>
          </w:tcPr>
          <w:p w:rsidR="00C70D46" w:rsidRPr="005F71FE" w:rsidRDefault="00C70D46" w:rsidP="0097674B">
            <w:pPr>
              <w:rPr>
                <w:lang w:val="kk-KZ" w:eastAsia="ko-KR"/>
              </w:rPr>
            </w:pPr>
          </w:p>
        </w:tc>
        <w:tc>
          <w:tcPr>
            <w:tcW w:w="1888" w:type="dxa"/>
          </w:tcPr>
          <w:p w:rsidR="00C70D46" w:rsidRPr="005F71FE" w:rsidRDefault="00C70D46" w:rsidP="0097674B">
            <w:pPr>
              <w:autoSpaceDE w:val="0"/>
              <w:autoSpaceDN w:val="0"/>
              <w:adjustRightInd w:val="0"/>
              <w:rPr>
                <w:lang w:val="kk-KZ"/>
              </w:rPr>
            </w:pPr>
            <w:r w:rsidRPr="005F71FE">
              <w:rPr>
                <w:b/>
                <w:lang w:val="kk-KZ"/>
              </w:rPr>
              <w:t>Қазақстан Республикасы қаржы құқығы</w:t>
            </w:r>
          </w:p>
        </w:tc>
        <w:tc>
          <w:tcPr>
            <w:tcW w:w="733" w:type="dxa"/>
          </w:tcPr>
          <w:p w:rsidR="00C70D46" w:rsidRPr="005F71FE" w:rsidRDefault="00C70D46" w:rsidP="0097674B">
            <w:pPr>
              <w:autoSpaceDE w:val="0"/>
              <w:autoSpaceDN w:val="0"/>
              <w:adjustRightInd w:val="0"/>
              <w:jc w:val="center"/>
            </w:pPr>
            <w:proofErr w:type="gramStart"/>
            <w:r w:rsidRPr="005F71FE">
              <w:t>ОК</w:t>
            </w:r>
            <w:proofErr w:type="gramEnd"/>
          </w:p>
        </w:tc>
        <w:tc>
          <w:tcPr>
            <w:tcW w:w="823" w:type="dxa"/>
            <w:tcBorders>
              <w:right w:val="single" w:sz="4" w:space="0" w:color="auto"/>
            </w:tcBorders>
          </w:tcPr>
          <w:p w:rsidR="00C70D46" w:rsidRPr="005F71FE" w:rsidRDefault="00C70D46" w:rsidP="0097674B">
            <w:pPr>
              <w:autoSpaceDE w:val="0"/>
              <w:autoSpaceDN w:val="0"/>
              <w:adjustRightInd w:val="0"/>
              <w:jc w:val="center"/>
              <w:rPr>
                <w:lang w:val="kk-KZ"/>
              </w:rPr>
            </w:pPr>
            <w:r w:rsidRPr="005F71FE">
              <w:rPr>
                <w:lang w:val="kk-KZ"/>
              </w:rPr>
              <w:t>2</w:t>
            </w:r>
          </w:p>
        </w:tc>
        <w:tc>
          <w:tcPr>
            <w:tcW w:w="1562" w:type="dxa"/>
            <w:gridSpan w:val="2"/>
            <w:tcBorders>
              <w:left w:val="single" w:sz="4" w:space="0" w:color="auto"/>
              <w:right w:val="single" w:sz="4" w:space="0" w:color="auto"/>
            </w:tcBorders>
          </w:tcPr>
          <w:p w:rsidR="00C70D46" w:rsidRPr="005F71FE" w:rsidRDefault="00C70D46" w:rsidP="0097674B">
            <w:pPr>
              <w:autoSpaceDE w:val="0"/>
              <w:autoSpaceDN w:val="0"/>
              <w:adjustRightInd w:val="0"/>
              <w:jc w:val="center"/>
              <w:rPr>
                <w:lang w:val="en-US"/>
              </w:rPr>
            </w:pPr>
            <w:r w:rsidRPr="005F71FE">
              <w:rPr>
                <w:lang w:val="en-US"/>
              </w:rPr>
              <w:t>2</w:t>
            </w:r>
          </w:p>
        </w:tc>
        <w:tc>
          <w:tcPr>
            <w:tcW w:w="814" w:type="dxa"/>
            <w:tcBorders>
              <w:left w:val="single" w:sz="4" w:space="0" w:color="auto"/>
            </w:tcBorders>
          </w:tcPr>
          <w:p w:rsidR="00C70D46" w:rsidRPr="005F71FE" w:rsidRDefault="00C70D46" w:rsidP="0097674B">
            <w:pPr>
              <w:autoSpaceDE w:val="0"/>
              <w:autoSpaceDN w:val="0"/>
              <w:adjustRightInd w:val="0"/>
              <w:jc w:val="center"/>
            </w:pPr>
            <w:r w:rsidRPr="005F71FE">
              <w:t>0</w:t>
            </w:r>
          </w:p>
        </w:tc>
        <w:tc>
          <w:tcPr>
            <w:tcW w:w="1391" w:type="dxa"/>
          </w:tcPr>
          <w:p w:rsidR="00C70D46" w:rsidRPr="005F71FE" w:rsidRDefault="00C70D46" w:rsidP="0097674B">
            <w:pPr>
              <w:autoSpaceDE w:val="0"/>
              <w:autoSpaceDN w:val="0"/>
              <w:adjustRightInd w:val="0"/>
              <w:jc w:val="center"/>
              <w:rPr>
                <w:lang w:val="en-US"/>
              </w:rPr>
            </w:pPr>
            <w:r w:rsidRPr="005F71FE">
              <w:rPr>
                <w:lang w:val="en-US"/>
              </w:rPr>
              <w:t>2</w:t>
            </w:r>
          </w:p>
        </w:tc>
        <w:tc>
          <w:tcPr>
            <w:tcW w:w="900" w:type="dxa"/>
          </w:tcPr>
          <w:p w:rsidR="00C70D46" w:rsidRPr="005F71FE" w:rsidRDefault="00C70D46" w:rsidP="0097674B">
            <w:pPr>
              <w:autoSpaceDE w:val="0"/>
              <w:autoSpaceDN w:val="0"/>
              <w:adjustRightInd w:val="0"/>
              <w:jc w:val="center"/>
              <w:rPr>
                <w:lang w:val="en-US"/>
              </w:rPr>
            </w:pPr>
          </w:p>
        </w:tc>
      </w:tr>
      <w:tr w:rsidR="00C70D46" w:rsidRPr="007C5C85" w:rsidTr="0097674B">
        <w:tc>
          <w:tcPr>
            <w:tcW w:w="1460" w:type="dxa"/>
            <w:tcBorders>
              <w:bottom w:val="single" w:sz="4" w:space="0" w:color="auto"/>
            </w:tcBorders>
          </w:tcPr>
          <w:p w:rsidR="00C70D46" w:rsidRPr="005F71FE" w:rsidRDefault="00C70D46" w:rsidP="0097674B">
            <w:pPr>
              <w:rPr>
                <w:lang w:val="kk-KZ" w:eastAsia="ko-KR"/>
              </w:rPr>
            </w:pPr>
            <w:r w:rsidRPr="005F71FE">
              <w:rPr>
                <w:lang w:val="kk-KZ" w:eastAsia="ko-KR"/>
              </w:rPr>
              <w:t>Дәріскер</w:t>
            </w:r>
          </w:p>
        </w:tc>
        <w:tc>
          <w:tcPr>
            <w:tcW w:w="4155" w:type="dxa"/>
            <w:gridSpan w:val="4"/>
            <w:tcBorders>
              <w:bottom w:val="single" w:sz="4" w:space="0" w:color="auto"/>
              <w:right w:val="single" w:sz="4" w:space="0" w:color="auto"/>
            </w:tcBorders>
          </w:tcPr>
          <w:p w:rsidR="00C70D46" w:rsidRPr="005F71FE" w:rsidRDefault="007C5C85" w:rsidP="0097674B">
            <w:pPr>
              <w:rPr>
                <w:lang w:val="kk-KZ" w:eastAsia="ko-KR"/>
              </w:rPr>
            </w:pPr>
            <w:r w:rsidRPr="007C5C85">
              <w:rPr>
                <w:lang w:val="kk-KZ" w:eastAsia="ko-KR"/>
              </w:rPr>
              <w:t xml:space="preserve">PhD </w:t>
            </w:r>
            <w:r>
              <w:rPr>
                <w:lang w:val="kk-KZ" w:eastAsia="ko-KR"/>
              </w:rPr>
              <w:t>доктор Қ.М. Қожабек</w:t>
            </w:r>
          </w:p>
        </w:tc>
        <w:tc>
          <w:tcPr>
            <w:tcW w:w="1665" w:type="dxa"/>
            <w:gridSpan w:val="2"/>
            <w:vMerge w:val="restart"/>
            <w:tcBorders>
              <w:left w:val="single" w:sz="4" w:space="0" w:color="auto"/>
              <w:bottom w:val="single" w:sz="4" w:space="0" w:color="auto"/>
            </w:tcBorders>
          </w:tcPr>
          <w:p w:rsidR="00C70D46" w:rsidRPr="005F71FE" w:rsidRDefault="00C70D46" w:rsidP="0097674B">
            <w:pPr>
              <w:rPr>
                <w:lang w:val="kk-KZ" w:eastAsia="ko-KR"/>
              </w:rPr>
            </w:pPr>
            <w:r w:rsidRPr="005F71FE">
              <w:rPr>
                <w:lang w:val="kk-KZ" w:eastAsia="ko-KR"/>
              </w:rPr>
              <w:t>Офис сағаттар</w:t>
            </w:r>
          </w:p>
        </w:tc>
        <w:tc>
          <w:tcPr>
            <w:tcW w:w="2291" w:type="dxa"/>
            <w:gridSpan w:val="2"/>
            <w:vMerge w:val="restart"/>
          </w:tcPr>
          <w:p w:rsidR="00C70D46" w:rsidRPr="005F71FE" w:rsidRDefault="00C70D46" w:rsidP="0097674B">
            <w:pPr>
              <w:rPr>
                <w:lang w:val="kk-KZ" w:eastAsia="ko-KR"/>
              </w:rPr>
            </w:pPr>
            <w:r w:rsidRPr="005F71FE">
              <w:rPr>
                <w:lang w:val="kk-KZ" w:eastAsia="ko-KR"/>
              </w:rPr>
              <w:t>Кесте бойынша</w:t>
            </w:r>
          </w:p>
        </w:tc>
      </w:tr>
      <w:tr w:rsidR="00C70D46" w:rsidRPr="007C5C85" w:rsidTr="0097674B">
        <w:tc>
          <w:tcPr>
            <w:tcW w:w="1460" w:type="dxa"/>
            <w:tcBorders>
              <w:bottom w:val="single" w:sz="4" w:space="0" w:color="auto"/>
            </w:tcBorders>
          </w:tcPr>
          <w:p w:rsidR="00C70D46" w:rsidRPr="007C5C85" w:rsidRDefault="00C70D46" w:rsidP="0097674B">
            <w:pPr>
              <w:autoSpaceDE w:val="0"/>
              <w:autoSpaceDN w:val="0"/>
              <w:adjustRightInd w:val="0"/>
              <w:rPr>
                <w:bCs/>
                <w:lang w:val="kk-KZ"/>
              </w:rPr>
            </w:pPr>
            <w:r w:rsidRPr="007C5C85">
              <w:rPr>
                <w:bCs/>
                <w:lang w:val="kk-KZ"/>
              </w:rPr>
              <w:t>e-mail</w:t>
            </w:r>
          </w:p>
        </w:tc>
        <w:tc>
          <w:tcPr>
            <w:tcW w:w="4155" w:type="dxa"/>
            <w:gridSpan w:val="4"/>
            <w:tcBorders>
              <w:top w:val="single" w:sz="4" w:space="0" w:color="auto"/>
              <w:bottom w:val="single" w:sz="4" w:space="0" w:color="auto"/>
              <w:right w:val="single" w:sz="4" w:space="0" w:color="auto"/>
            </w:tcBorders>
          </w:tcPr>
          <w:p w:rsidR="00C70D46" w:rsidRPr="007C5C85" w:rsidRDefault="007C5C85" w:rsidP="0097674B">
            <w:pPr>
              <w:rPr>
                <w:lang w:val="en-US" w:eastAsia="ko-KR"/>
              </w:rPr>
            </w:pPr>
            <w:proofErr w:type="spellStart"/>
            <w:r>
              <w:rPr>
                <w:lang w:val="en-US" w:eastAsia="ko-KR"/>
              </w:rPr>
              <w:t>Kozhabek</w:t>
            </w:r>
            <w:proofErr w:type="spellEnd"/>
            <w:r>
              <w:rPr>
                <w:lang w:val="en-US" w:eastAsia="ko-KR"/>
              </w:rPr>
              <w:t>-</w:t>
            </w:r>
            <w:r>
              <w:rPr>
                <w:lang w:val="kk-KZ" w:eastAsia="ko-KR"/>
              </w:rPr>
              <w:t>@gmail</w:t>
            </w:r>
            <w:r>
              <w:rPr>
                <w:lang w:val="en-US" w:eastAsia="ko-KR"/>
              </w:rPr>
              <w:t>.</w:t>
            </w:r>
            <w:proofErr w:type="spellStart"/>
            <w:r>
              <w:rPr>
                <w:lang w:val="en-US" w:eastAsia="ko-KR"/>
              </w:rPr>
              <w:t>ru</w:t>
            </w:r>
            <w:proofErr w:type="spellEnd"/>
          </w:p>
        </w:tc>
        <w:tc>
          <w:tcPr>
            <w:tcW w:w="1665" w:type="dxa"/>
            <w:gridSpan w:val="2"/>
            <w:vMerge/>
            <w:tcBorders>
              <w:left w:val="single" w:sz="4" w:space="0" w:color="auto"/>
              <w:bottom w:val="single" w:sz="4" w:space="0" w:color="auto"/>
            </w:tcBorders>
          </w:tcPr>
          <w:p w:rsidR="00C70D46" w:rsidRPr="005F71FE" w:rsidRDefault="00C70D46" w:rsidP="0097674B">
            <w:pPr>
              <w:rPr>
                <w:lang w:val="kk-KZ" w:eastAsia="ko-KR"/>
              </w:rPr>
            </w:pPr>
          </w:p>
        </w:tc>
        <w:tc>
          <w:tcPr>
            <w:tcW w:w="2291" w:type="dxa"/>
            <w:gridSpan w:val="2"/>
            <w:vMerge/>
          </w:tcPr>
          <w:p w:rsidR="00C70D46" w:rsidRPr="005F71FE" w:rsidRDefault="00C70D46" w:rsidP="0097674B">
            <w:pPr>
              <w:rPr>
                <w:lang w:val="kk-KZ" w:eastAsia="ko-KR"/>
              </w:rPr>
            </w:pPr>
          </w:p>
        </w:tc>
      </w:tr>
      <w:tr w:rsidR="00C70D46" w:rsidRPr="007C5C85" w:rsidTr="0097674B">
        <w:tc>
          <w:tcPr>
            <w:tcW w:w="1460" w:type="dxa"/>
            <w:tcBorders>
              <w:bottom w:val="single" w:sz="4" w:space="0" w:color="auto"/>
            </w:tcBorders>
          </w:tcPr>
          <w:p w:rsidR="00C70D46" w:rsidRPr="007C5C85" w:rsidRDefault="00C70D46" w:rsidP="0097674B">
            <w:pPr>
              <w:autoSpaceDE w:val="0"/>
              <w:autoSpaceDN w:val="0"/>
              <w:adjustRightInd w:val="0"/>
              <w:rPr>
                <w:bCs/>
                <w:lang w:val="kk-KZ"/>
              </w:rPr>
            </w:pPr>
            <w:r w:rsidRPr="007C5C85">
              <w:rPr>
                <w:bCs/>
                <w:lang w:val="kk-KZ"/>
              </w:rPr>
              <w:t xml:space="preserve">Телефоны </w:t>
            </w:r>
          </w:p>
        </w:tc>
        <w:tc>
          <w:tcPr>
            <w:tcW w:w="4155" w:type="dxa"/>
            <w:gridSpan w:val="4"/>
            <w:tcBorders>
              <w:top w:val="single" w:sz="4" w:space="0" w:color="auto"/>
              <w:bottom w:val="single" w:sz="4" w:space="0" w:color="auto"/>
              <w:right w:val="single" w:sz="4" w:space="0" w:color="auto"/>
            </w:tcBorders>
          </w:tcPr>
          <w:p w:rsidR="00C70D46" w:rsidRPr="005F71FE" w:rsidRDefault="00C70D46" w:rsidP="0097674B">
            <w:pPr>
              <w:rPr>
                <w:lang w:val="kk-KZ" w:eastAsia="ko-KR"/>
              </w:rPr>
            </w:pPr>
          </w:p>
        </w:tc>
        <w:tc>
          <w:tcPr>
            <w:tcW w:w="1665" w:type="dxa"/>
            <w:gridSpan w:val="2"/>
            <w:tcBorders>
              <w:top w:val="single" w:sz="4" w:space="0" w:color="auto"/>
              <w:left w:val="single" w:sz="4" w:space="0" w:color="auto"/>
              <w:bottom w:val="single" w:sz="4" w:space="0" w:color="auto"/>
            </w:tcBorders>
          </w:tcPr>
          <w:p w:rsidR="00C70D46" w:rsidRPr="005F71FE" w:rsidRDefault="00C70D46" w:rsidP="0097674B">
            <w:pPr>
              <w:rPr>
                <w:lang w:val="kk-KZ" w:eastAsia="ko-KR"/>
              </w:rPr>
            </w:pPr>
            <w:r w:rsidRPr="005F71FE">
              <w:rPr>
                <w:lang w:val="kk-KZ" w:eastAsia="ko-KR"/>
              </w:rPr>
              <w:t>Аудитория</w:t>
            </w:r>
          </w:p>
          <w:p w:rsidR="00C70D46" w:rsidRPr="005F71FE" w:rsidRDefault="00C70D46" w:rsidP="0097674B">
            <w:pPr>
              <w:rPr>
                <w:lang w:val="kk-KZ" w:eastAsia="ko-KR"/>
              </w:rPr>
            </w:pPr>
            <w:r w:rsidRPr="005F71FE">
              <w:rPr>
                <w:lang w:val="kk-KZ" w:eastAsia="ko-KR"/>
              </w:rPr>
              <w:t>Кестеге сай</w:t>
            </w:r>
          </w:p>
        </w:tc>
        <w:tc>
          <w:tcPr>
            <w:tcW w:w="2291" w:type="dxa"/>
            <w:gridSpan w:val="2"/>
          </w:tcPr>
          <w:p w:rsidR="00C70D46" w:rsidRPr="005F71FE" w:rsidRDefault="00C70D46" w:rsidP="0097674B">
            <w:pPr>
              <w:rPr>
                <w:lang w:val="kk-KZ" w:eastAsia="ko-KR"/>
              </w:rPr>
            </w:pPr>
          </w:p>
        </w:tc>
      </w:tr>
      <w:tr w:rsidR="00C70D46" w:rsidRPr="005F71FE" w:rsidTr="0097674B">
        <w:tc>
          <w:tcPr>
            <w:tcW w:w="1460" w:type="dxa"/>
            <w:tcBorders>
              <w:bottom w:val="single" w:sz="4" w:space="0" w:color="auto"/>
            </w:tcBorders>
          </w:tcPr>
          <w:p w:rsidR="00C70D46" w:rsidRPr="007C5C85" w:rsidRDefault="00C70D46" w:rsidP="0097674B">
            <w:pPr>
              <w:autoSpaceDE w:val="0"/>
              <w:autoSpaceDN w:val="0"/>
              <w:adjustRightInd w:val="0"/>
              <w:rPr>
                <w:bCs/>
                <w:lang w:val="kk-KZ"/>
              </w:rPr>
            </w:pPr>
            <w:r w:rsidRPr="007C5C85">
              <w:rPr>
                <w:bCs/>
                <w:lang w:val="kk-KZ"/>
              </w:rPr>
              <w:t>Ассистент</w:t>
            </w:r>
          </w:p>
          <w:p w:rsidR="00C70D46" w:rsidRPr="007C5C85" w:rsidRDefault="00C70D46" w:rsidP="0097674B">
            <w:pPr>
              <w:autoSpaceDE w:val="0"/>
              <w:autoSpaceDN w:val="0"/>
              <w:adjustRightInd w:val="0"/>
              <w:rPr>
                <w:bCs/>
                <w:lang w:val="kk-KZ"/>
              </w:rPr>
            </w:pPr>
            <w:r w:rsidRPr="007C5C85">
              <w:rPr>
                <w:bCs/>
                <w:lang w:val="kk-KZ"/>
              </w:rPr>
              <w:t xml:space="preserve">   </w:t>
            </w:r>
          </w:p>
        </w:tc>
        <w:tc>
          <w:tcPr>
            <w:tcW w:w="4155" w:type="dxa"/>
            <w:gridSpan w:val="4"/>
            <w:tcBorders>
              <w:top w:val="single" w:sz="4" w:space="0" w:color="auto"/>
              <w:bottom w:val="single" w:sz="4" w:space="0" w:color="auto"/>
              <w:right w:val="single" w:sz="4" w:space="0" w:color="auto"/>
            </w:tcBorders>
          </w:tcPr>
          <w:p w:rsidR="00C70D46" w:rsidRPr="005F71FE" w:rsidRDefault="00C70D46" w:rsidP="0097674B">
            <w:pPr>
              <w:rPr>
                <w:lang w:val="kk-KZ" w:eastAsia="ko-KR"/>
              </w:rPr>
            </w:pPr>
          </w:p>
        </w:tc>
        <w:tc>
          <w:tcPr>
            <w:tcW w:w="1665" w:type="dxa"/>
            <w:gridSpan w:val="2"/>
            <w:tcBorders>
              <w:top w:val="single" w:sz="4" w:space="0" w:color="auto"/>
              <w:left w:val="single" w:sz="4" w:space="0" w:color="auto"/>
              <w:bottom w:val="single" w:sz="4" w:space="0" w:color="auto"/>
            </w:tcBorders>
          </w:tcPr>
          <w:p w:rsidR="00C70D46" w:rsidRPr="005F71FE" w:rsidRDefault="00C70D46" w:rsidP="0097674B">
            <w:pPr>
              <w:rPr>
                <w:lang w:val="kk-KZ" w:eastAsia="ko-KR"/>
              </w:rPr>
            </w:pPr>
            <w:r w:rsidRPr="005F71FE">
              <w:rPr>
                <w:lang w:val="kk-KZ" w:eastAsia="ko-KR"/>
              </w:rPr>
              <w:t>Офис сағаттар</w:t>
            </w:r>
          </w:p>
        </w:tc>
        <w:tc>
          <w:tcPr>
            <w:tcW w:w="2291" w:type="dxa"/>
            <w:gridSpan w:val="2"/>
          </w:tcPr>
          <w:p w:rsidR="00C70D46" w:rsidRPr="005F71FE" w:rsidRDefault="00C70D46" w:rsidP="0097674B">
            <w:pPr>
              <w:rPr>
                <w:lang w:val="kk-KZ" w:eastAsia="ko-KR"/>
              </w:rPr>
            </w:pPr>
          </w:p>
        </w:tc>
      </w:tr>
      <w:tr w:rsidR="00C70D46" w:rsidRPr="005F71FE" w:rsidTr="0097674B">
        <w:tc>
          <w:tcPr>
            <w:tcW w:w="1460" w:type="dxa"/>
          </w:tcPr>
          <w:p w:rsidR="00C70D46" w:rsidRPr="005F71FE" w:rsidRDefault="00C70D46" w:rsidP="0097674B">
            <w:pPr>
              <w:autoSpaceDE w:val="0"/>
              <w:autoSpaceDN w:val="0"/>
              <w:adjustRightInd w:val="0"/>
              <w:rPr>
                <w:bCs/>
              </w:rPr>
            </w:pPr>
            <w:r w:rsidRPr="005F71FE">
              <w:rPr>
                <w:bCs/>
                <w:lang w:val="en-US"/>
              </w:rPr>
              <w:t>e</w:t>
            </w:r>
            <w:r w:rsidRPr="005F71FE">
              <w:rPr>
                <w:bCs/>
              </w:rPr>
              <w:t>-</w:t>
            </w:r>
            <w:r w:rsidRPr="005F71FE">
              <w:rPr>
                <w:bCs/>
                <w:lang w:val="en-US"/>
              </w:rPr>
              <w:t>mail</w:t>
            </w:r>
          </w:p>
        </w:tc>
        <w:tc>
          <w:tcPr>
            <w:tcW w:w="4155" w:type="dxa"/>
            <w:gridSpan w:val="4"/>
            <w:tcBorders>
              <w:top w:val="single" w:sz="4" w:space="0" w:color="auto"/>
              <w:bottom w:val="single" w:sz="4" w:space="0" w:color="auto"/>
              <w:right w:val="single" w:sz="4" w:space="0" w:color="auto"/>
            </w:tcBorders>
          </w:tcPr>
          <w:p w:rsidR="00C70D46" w:rsidRPr="005F71FE" w:rsidRDefault="00C70D46" w:rsidP="0097674B">
            <w:pPr>
              <w:rPr>
                <w:lang w:val="kk-KZ" w:eastAsia="ko-KR"/>
              </w:rPr>
            </w:pPr>
          </w:p>
        </w:tc>
        <w:tc>
          <w:tcPr>
            <w:tcW w:w="1665" w:type="dxa"/>
            <w:gridSpan w:val="2"/>
            <w:vMerge w:val="restart"/>
            <w:tcBorders>
              <w:top w:val="single" w:sz="4" w:space="0" w:color="auto"/>
              <w:left w:val="single" w:sz="4" w:space="0" w:color="auto"/>
            </w:tcBorders>
          </w:tcPr>
          <w:p w:rsidR="00C70D46" w:rsidRPr="005F71FE" w:rsidRDefault="00C70D46" w:rsidP="0097674B">
            <w:pPr>
              <w:rPr>
                <w:lang w:val="kk-KZ" w:eastAsia="ko-KR"/>
              </w:rPr>
            </w:pPr>
            <w:r w:rsidRPr="005F71FE">
              <w:rPr>
                <w:lang w:val="kk-KZ" w:eastAsia="ko-KR"/>
              </w:rPr>
              <w:t>Аудитория кестеге сай</w:t>
            </w:r>
          </w:p>
        </w:tc>
        <w:tc>
          <w:tcPr>
            <w:tcW w:w="2291" w:type="dxa"/>
            <w:gridSpan w:val="2"/>
            <w:vMerge w:val="restart"/>
          </w:tcPr>
          <w:p w:rsidR="00C70D46" w:rsidRPr="005F71FE" w:rsidRDefault="00C70D46" w:rsidP="0097674B">
            <w:pPr>
              <w:rPr>
                <w:lang w:val="kk-KZ" w:eastAsia="ko-KR"/>
              </w:rPr>
            </w:pPr>
          </w:p>
        </w:tc>
      </w:tr>
      <w:tr w:rsidR="00C70D46" w:rsidRPr="005F71FE" w:rsidTr="0097674B">
        <w:tc>
          <w:tcPr>
            <w:tcW w:w="1460" w:type="dxa"/>
          </w:tcPr>
          <w:p w:rsidR="00C70D46" w:rsidRPr="005F71FE" w:rsidRDefault="00C70D46" w:rsidP="0097674B">
            <w:pPr>
              <w:autoSpaceDE w:val="0"/>
              <w:autoSpaceDN w:val="0"/>
              <w:adjustRightInd w:val="0"/>
              <w:rPr>
                <w:bCs/>
              </w:rPr>
            </w:pPr>
            <w:r w:rsidRPr="005F71FE">
              <w:rPr>
                <w:bCs/>
              </w:rPr>
              <w:t xml:space="preserve">Телефоны </w:t>
            </w:r>
          </w:p>
        </w:tc>
        <w:tc>
          <w:tcPr>
            <w:tcW w:w="4155" w:type="dxa"/>
            <w:gridSpan w:val="4"/>
            <w:tcBorders>
              <w:top w:val="single" w:sz="4" w:space="0" w:color="auto"/>
              <w:right w:val="single" w:sz="4" w:space="0" w:color="auto"/>
            </w:tcBorders>
          </w:tcPr>
          <w:p w:rsidR="00C70D46" w:rsidRPr="005F71FE" w:rsidRDefault="00C70D46" w:rsidP="0097674B">
            <w:pPr>
              <w:rPr>
                <w:lang w:val="kk-KZ" w:eastAsia="ko-KR"/>
              </w:rPr>
            </w:pPr>
          </w:p>
        </w:tc>
        <w:tc>
          <w:tcPr>
            <w:tcW w:w="1665" w:type="dxa"/>
            <w:gridSpan w:val="2"/>
            <w:vMerge/>
            <w:tcBorders>
              <w:left w:val="single" w:sz="4" w:space="0" w:color="auto"/>
            </w:tcBorders>
          </w:tcPr>
          <w:p w:rsidR="00C70D46" w:rsidRPr="005F71FE" w:rsidRDefault="00C70D46" w:rsidP="0097674B">
            <w:pPr>
              <w:rPr>
                <w:lang w:val="kk-KZ" w:eastAsia="ko-KR"/>
              </w:rPr>
            </w:pPr>
          </w:p>
        </w:tc>
        <w:tc>
          <w:tcPr>
            <w:tcW w:w="2291" w:type="dxa"/>
            <w:gridSpan w:val="2"/>
            <w:vMerge/>
          </w:tcPr>
          <w:p w:rsidR="00C70D46" w:rsidRPr="005F71FE" w:rsidRDefault="00C70D46" w:rsidP="0097674B">
            <w:pPr>
              <w:rPr>
                <w:lang w:val="kk-KZ" w:eastAsia="ko-KR"/>
              </w:rPr>
            </w:pPr>
          </w:p>
        </w:tc>
      </w:tr>
    </w:tbl>
    <w:p w:rsidR="00C70D46" w:rsidRPr="005F71FE" w:rsidRDefault="00C70D46" w:rsidP="00C70D46">
      <w:pPr>
        <w:jc w:val="center"/>
        <w:rPr>
          <w:lang w:val="kk-KZ"/>
        </w:rPr>
      </w:pPr>
    </w:p>
    <w:tbl>
      <w:tblPr>
        <w:tblStyle w:val="a4"/>
        <w:tblW w:w="9747" w:type="dxa"/>
        <w:tblLayout w:type="fixed"/>
        <w:tblLook w:val="04A0" w:firstRow="1" w:lastRow="0" w:firstColumn="1" w:lastColumn="0" w:noHBand="0" w:noVBand="1"/>
      </w:tblPr>
      <w:tblGrid>
        <w:gridCol w:w="2335"/>
        <w:gridCol w:w="3727"/>
        <w:gridCol w:w="992"/>
        <w:gridCol w:w="2693"/>
      </w:tblGrid>
      <w:tr w:rsidR="00C70D46" w:rsidRPr="007C5C85" w:rsidTr="0097674B">
        <w:tc>
          <w:tcPr>
            <w:tcW w:w="2335" w:type="dxa"/>
          </w:tcPr>
          <w:p w:rsidR="00C70D46" w:rsidRPr="005F71FE" w:rsidRDefault="00C70D46" w:rsidP="0097674B">
            <w:pPr>
              <w:rPr>
                <w:lang w:val="kk-KZ"/>
              </w:rPr>
            </w:pPr>
            <w:r w:rsidRPr="005F71FE">
              <w:rPr>
                <w:lang w:val="kk-KZ"/>
              </w:rPr>
              <w:t>Курстың академиялық презентациясы</w:t>
            </w:r>
          </w:p>
        </w:tc>
        <w:tc>
          <w:tcPr>
            <w:tcW w:w="7412" w:type="dxa"/>
            <w:gridSpan w:val="3"/>
          </w:tcPr>
          <w:p w:rsidR="00C70D46" w:rsidRPr="005F71FE" w:rsidRDefault="00C70D46" w:rsidP="0097674B">
            <w:pPr>
              <w:rPr>
                <w:lang w:val="kk-KZ"/>
              </w:rPr>
            </w:pPr>
            <w:r w:rsidRPr="005F71FE">
              <w:rPr>
                <w:b/>
                <w:lang w:val="kk-KZ"/>
              </w:rPr>
              <w:t>Оқу курсының типі</w:t>
            </w:r>
            <w:r w:rsidRPr="005F71FE">
              <w:rPr>
                <w:lang w:val="kk-KZ"/>
              </w:rPr>
              <w:t>: Қазақстанның қаржылық жүйесін құқықтық реттелуін талдап зерделеу. ҚР қаржы жүйесіне кіретін басты институттардың құқықтық ерекшеліктерін оқытып талдау.</w:t>
            </w:r>
          </w:p>
          <w:p w:rsidR="00C70D46" w:rsidRPr="005F71FE" w:rsidRDefault="00C70D46" w:rsidP="0097674B">
            <w:pPr>
              <w:rPr>
                <w:lang w:val="kk-KZ"/>
              </w:rPr>
            </w:pPr>
          </w:p>
          <w:p w:rsidR="00C70D46" w:rsidRPr="005F71FE" w:rsidRDefault="00C70D46" w:rsidP="0097674B">
            <w:pPr>
              <w:rPr>
                <w:lang w:val="kk-KZ"/>
              </w:rPr>
            </w:pPr>
            <w:r w:rsidRPr="005F71FE">
              <w:rPr>
                <w:b/>
                <w:lang w:val="kk-KZ"/>
              </w:rPr>
              <w:t>Курстың мақсаты</w:t>
            </w:r>
            <w:r w:rsidRPr="005F71FE">
              <w:rPr>
                <w:lang w:val="kk-KZ"/>
              </w:rPr>
              <w:t xml:space="preserve">: Курсты зерделеудің басты мақсаты студенттердің өз бетімен ғылыми ізденістер жасауға деген қабілеттерін қалыптастыру, қаржылық құқық аясында туындайтын қаржылық құқықтық жауаптылық мәселелерін талдау, сын-пікірлер айту және ойластыру барысында ғылыми тұжырым жасауға баулу болып табылады. Қаржылық құқықтық </w:t>
            </w:r>
            <w:r w:rsidRPr="005F71FE">
              <w:rPr>
                <w:noProof/>
                <w:color w:val="000000"/>
                <w:lang w:val="kk-KZ"/>
              </w:rPr>
              <w:t>саясатты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tc>
      </w:tr>
      <w:tr w:rsidR="00C70D46" w:rsidRPr="007C5C85" w:rsidTr="0097674B">
        <w:tc>
          <w:tcPr>
            <w:tcW w:w="2335" w:type="dxa"/>
          </w:tcPr>
          <w:p w:rsidR="00C70D46" w:rsidRPr="005F71FE" w:rsidRDefault="00C70D46" w:rsidP="0097674B">
            <w:pPr>
              <w:jc w:val="center"/>
              <w:rPr>
                <w:lang w:val="kk-KZ"/>
              </w:rPr>
            </w:pPr>
            <w:r w:rsidRPr="005F71FE">
              <w:rPr>
                <w:lang w:val="kk-KZ"/>
              </w:rPr>
              <w:t>Пререквизиттері</w:t>
            </w:r>
          </w:p>
        </w:tc>
        <w:tc>
          <w:tcPr>
            <w:tcW w:w="7412" w:type="dxa"/>
            <w:gridSpan w:val="3"/>
          </w:tcPr>
          <w:p w:rsidR="00C70D46" w:rsidRPr="005F71FE" w:rsidRDefault="00C70D46" w:rsidP="0097674B">
            <w:pPr>
              <w:rPr>
                <w:lang w:val="kk-KZ"/>
              </w:rPr>
            </w:pPr>
            <w:r w:rsidRPr="005F71FE">
              <w:rPr>
                <w:lang w:val="kk-KZ"/>
              </w:rPr>
              <w:t>Мемлекет және құқық теориясы; конституциялық құқық;  әкімшілік құқық; азаматтық құқық; еңбек құқығы; қылмыстық құқық және т.б.</w:t>
            </w:r>
          </w:p>
        </w:tc>
      </w:tr>
      <w:tr w:rsidR="00C70D46" w:rsidRPr="007C5C85" w:rsidTr="0097674B">
        <w:tc>
          <w:tcPr>
            <w:tcW w:w="2335" w:type="dxa"/>
          </w:tcPr>
          <w:p w:rsidR="00C70D46" w:rsidRPr="005F71FE" w:rsidRDefault="00C70D46" w:rsidP="0097674B">
            <w:pPr>
              <w:jc w:val="center"/>
              <w:rPr>
                <w:lang w:val="kk-KZ"/>
              </w:rPr>
            </w:pPr>
            <w:r w:rsidRPr="005F71FE">
              <w:rPr>
                <w:lang w:val="kk-KZ"/>
              </w:rPr>
              <w:t>Постреквизиттері</w:t>
            </w:r>
          </w:p>
        </w:tc>
        <w:tc>
          <w:tcPr>
            <w:tcW w:w="7412" w:type="dxa"/>
            <w:gridSpan w:val="3"/>
          </w:tcPr>
          <w:p w:rsidR="00C70D46" w:rsidRPr="005F71FE" w:rsidRDefault="00C70D46" w:rsidP="0097674B">
            <w:pPr>
              <w:rPr>
                <w:lang w:val="kk-KZ"/>
              </w:rPr>
            </w:pPr>
            <w:r w:rsidRPr="005F71FE">
              <w:rPr>
                <w:lang w:val="kk-KZ"/>
              </w:rPr>
              <w:t>Салық құқықғы, банк құқығы, сақтандыру құқығы т.б.</w:t>
            </w:r>
          </w:p>
        </w:tc>
      </w:tr>
      <w:tr w:rsidR="00C70D46" w:rsidRPr="007C5C85" w:rsidTr="0097674B">
        <w:tc>
          <w:tcPr>
            <w:tcW w:w="2335" w:type="dxa"/>
          </w:tcPr>
          <w:p w:rsidR="00C70D46" w:rsidRPr="005F71FE" w:rsidRDefault="00C70D46" w:rsidP="0097674B">
            <w:pPr>
              <w:rPr>
                <w:lang w:val="kk-KZ"/>
              </w:rPr>
            </w:pPr>
            <w:r w:rsidRPr="005F71FE">
              <w:rPr>
                <w:lang w:val="kk-KZ"/>
              </w:rPr>
              <w:t>Ақпараттық ресурстар</w:t>
            </w:r>
          </w:p>
        </w:tc>
        <w:tc>
          <w:tcPr>
            <w:tcW w:w="7412" w:type="dxa"/>
            <w:gridSpan w:val="3"/>
          </w:tcPr>
          <w:p w:rsidR="00C70D46" w:rsidRPr="005F71FE" w:rsidRDefault="00C70D46" w:rsidP="00C70D46">
            <w:pPr>
              <w:pStyle w:val="a3"/>
              <w:numPr>
                <w:ilvl w:val="3"/>
                <w:numId w:val="4"/>
              </w:numPr>
              <w:ind w:left="0" w:hanging="2168"/>
            </w:pPr>
            <w:r w:rsidRPr="005F71FE">
              <w:rPr>
                <w:bCs/>
                <w:color w:val="000000" w:themeColor="text1"/>
                <w:lang w:val="kk-KZ"/>
              </w:rPr>
              <w:t>1.</w:t>
            </w:r>
            <w:r w:rsidRPr="005F71FE">
              <w:rPr>
                <w:bCs/>
                <w:color w:val="000000" w:themeColor="text1"/>
              </w:rPr>
              <w:t>Финансовое</w:t>
            </w:r>
            <w:r w:rsidRPr="005F71FE">
              <w:rPr>
                <w:color w:val="000000" w:themeColor="text1"/>
              </w:rPr>
              <w:t xml:space="preserve"> </w:t>
            </w:r>
            <w:r w:rsidRPr="005F71FE">
              <w:rPr>
                <w:bCs/>
                <w:color w:val="000000" w:themeColor="text1"/>
              </w:rPr>
              <w:t>право</w:t>
            </w:r>
            <w:r w:rsidRPr="005F71FE">
              <w:rPr>
                <w:color w:val="000000" w:themeColor="text1"/>
              </w:rPr>
              <w:t xml:space="preserve"> Республики </w:t>
            </w:r>
            <w:r w:rsidRPr="005F71FE">
              <w:t>Казахстан. Учебник / А. И. Худяков. - Алматы</w:t>
            </w:r>
            <w:proofErr w:type="gramStart"/>
            <w:r w:rsidRPr="005F71FE">
              <w:t xml:space="preserve"> :</w:t>
            </w:r>
            <w:proofErr w:type="gramEnd"/>
            <w:r w:rsidRPr="005F71FE">
              <w:t xml:space="preserve"> Изд. "НОРМА-К", 2002. - 344 с. </w:t>
            </w:r>
          </w:p>
          <w:p w:rsidR="00C70D46" w:rsidRPr="005F71FE" w:rsidRDefault="00C70D46" w:rsidP="00C70D46">
            <w:pPr>
              <w:pStyle w:val="a3"/>
              <w:numPr>
                <w:ilvl w:val="3"/>
                <w:numId w:val="4"/>
              </w:numPr>
              <w:ind w:left="318"/>
            </w:pPr>
            <w:r w:rsidRPr="005F71FE">
              <w:rPr>
                <w:lang w:val="kk-KZ"/>
              </w:rPr>
              <w:t>М.В.Карасева,  Финансовое право России. Базовый курс, 5-ое изданиеМ., издательство Юрайт, 2013. -388с.</w:t>
            </w:r>
          </w:p>
          <w:p w:rsidR="00C70D46" w:rsidRPr="005F71FE" w:rsidRDefault="00C70D46" w:rsidP="0097674B">
            <w:pPr>
              <w:jc w:val="both"/>
            </w:pPr>
            <w:r w:rsidRPr="005F71FE">
              <w:rPr>
                <w:rStyle w:val="shorttext"/>
              </w:rPr>
              <w:t xml:space="preserve">2. </w:t>
            </w:r>
            <w:r w:rsidRPr="005F71FE">
              <w:t xml:space="preserve">  </w:t>
            </w:r>
            <w:proofErr w:type="spellStart"/>
            <w:r w:rsidRPr="005F71FE">
              <w:t>Айдарханова</w:t>
            </w:r>
            <w:proofErr w:type="spellEnd"/>
            <w:r w:rsidRPr="005F71FE">
              <w:t xml:space="preserve"> К.Н. Правовое регулирование валютных операций. </w:t>
            </w:r>
            <w:proofErr w:type="gramStart"/>
            <w:r w:rsidRPr="005F71FE">
              <w:t>–А</w:t>
            </w:r>
            <w:proofErr w:type="gramEnd"/>
            <w:r w:rsidRPr="005F71FE">
              <w:t>лматы, Казак университеты, 2014 г.</w:t>
            </w:r>
          </w:p>
          <w:p w:rsidR="00C70D46" w:rsidRPr="005F71FE" w:rsidRDefault="00C70D46" w:rsidP="0097674B">
            <w:pPr>
              <w:rPr>
                <w:rStyle w:val="shorttext"/>
              </w:rPr>
            </w:pPr>
            <w:r w:rsidRPr="005F71FE">
              <w:t>3. Порохов Е.В. Теория и практика налогового права. А., 2013.</w:t>
            </w:r>
          </w:p>
          <w:p w:rsidR="00C70D46" w:rsidRPr="005F71FE" w:rsidRDefault="00C70D46" w:rsidP="0097674B">
            <w:pPr>
              <w:rPr>
                <w:lang w:val="kk-KZ"/>
              </w:rPr>
            </w:pPr>
            <w:r w:rsidRPr="005F71FE">
              <w:rPr>
                <w:rStyle w:val="shorttext"/>
                <w:lang w:val="kk-KZ"/>
              </w:rPr>
              <w:t>Онлайн режимде қол жетімді: Қазақстан Республикасының заңнамалық деректер базасы</w:t>
            </w:r>
            <w:r w:rsidRPr="005F71FE">
              <w:rPr>
                <w:lang w:val="kk-KZ"/>
              </w:rPr>
              <w:t>. Және  univer.kaznu.kz. сайтындағы парақшада студенттерге арналған қосымша көздер көрсетіліп отырады.</w:t>
            </w:r>
          </w:p>
        </w:tc>
      </w:tr>
      <w:tr w:rsidR="00C70D46" w:rsidRPr="005F71FE" w:rsidTr="0097674B">
        <w:tc>
          <w:tcPr>
            <w:tcW w:w="2335" w:type="dxa"/>
          </w:tcPr>
          <w:p w:rsidR="00C70D46" w:rsidRPr="005F71FE" w:rsidRDefault="00C70D46" w:rsidP="0097674B">
            <w:pPr>
              <w:rPr>
                <w:lang w:val="kk-KZ"/>
              </w:rPr>
            </w:pPr>
            <w:r w:rsidRPr="005F71FE">
              <w:rPr>
                <w:lang w:val="kk-KZ"/>
              </w:rPr>
              <w:t>Университеттің құндылықтары шегіндегі оқу курсының академиялық саясаты</w:t>
            </w:r>
          </w:p>
        </w:tc>
        <w:tc>
          <w:tcPr>
            <w:tcW w:w="7412" w:type="dxa"/>
            <w:gridSpan w:val="3"/>
          </w:tcPr>
          <w:p w:rsidR="00C70D46" w:rsidRPr="005F71FE" w:rsidRDefault="00C70D46" w:rsidP="0097674B">
            <w:pPr>
              <w:pStyle w:val="a3"/>
              <w:tabs>
                <w:tab w:val="left" w:pos="426"/>
              </w:tabs>
              <w:autoSpaceDE w:val="0"/>
              <w:autoSpaceDN w:val="0"/>
              <w:adjustRightInd w:val="0"/>
              <w:ind w:left="0"/>
              <w:jc w:val="both"/>
              <w:rPr>
                <w:lang w:val="kk-KZ"/>
              </w:rPr>
            </w:pPr>
            <w:r w:rsidRPr="005F71FE">
              <w:rPr>
                <w:lang w:val="kk-KZ"/>
              </w:rPr>
              <w:t xml:space="preserve">Сабаққа қатысу міндетті талап және де әрбір студенттің жалпы бағасына әсер ету мүмкін. Дәріс сабағында студент міндетті түрде дәріс дәптеріне талданып отырған тақырыпты конспектілеуі тиіс  себебі олар боййынша да тапсырмалар болуы мүмкін.  Лектор студенттен сабаққа кешігу, сабақ үстінде әнгімелесу және адекваттық емес іс-әрекет жасамауғы міндеттейді. Дәріс үстінде студентке сұрақтар қойылуы мүмкін. </w:t>
            </w:r>
          </w:p>
          <w:p w:rsidR="00C70D46" w:rsidRPr="005F71FE" w:rsidRDefault="00C70D46" w:rsidP="0097674B">
            <w:pPr>
              <w:rPr>
                <w:lang w:val="kk-KZ"/>
              </w:rPr>
            </w:pPr>
            <w:r w:rsidRPr="005F71FE">
              <w:rPr>
                <w:lang w:val="kk-KZ"/>
              </w:rPr>
              <w:t xml:space="preserve">Үй тапсырмалары толық әрі дер кезінде орындалуы тиіс.  Орынды себептермен семинар сабақтарына қатыспаған студенттер оқытушының рұқсатынан кейін қосымша уақытта үй жұмыстарын </w:t>
            </w:r>
            <w:r w:rsidRPr="005F71FE">
              <w:rPr>
                <w:lang w:val="kk-KZ"/>
              </w:rPr>
              <w:lastRenderedPageBreak/>
              <w:t>тапсыру уақыты ұзартылуы мүмкін. Сабақ үстіндегі дискуссиялар мен диалогтарға белсенді қатысу студенттік қорытынды бағалануы барысында ескеріледі. Тапсырмалардың барлық түрін өткізбеген студенттер емтиханға жіберілмейді</w:t>
            </w:r>
          </w:p>
        </w:tc>
      </w:tr>
      <w:tr w:rsidR="00C70D46" w:rsidRPr="005F71FE" w:rsidTr="0097674B">
        <w:tc>
          <w:tcPr>
            <w:tcW w:w="2335" w:type="dxa"/>
          </w:tcPr>
          <w:p w:rsidR="00C70D46" w:rsidRPr="005F71FE" w:rsidRDefault="00C70D46" w:rsidP="0097674B">
            <w:pPr>
              <w:rPr>
                <w:lang w:val="kk-KZ"/>
              </w:rPr>
            </w:pPr>
            <w:r w:rsidRPr="005F71FE">
              <w:rPr>
                <w:lang w:val="kk-KZ"/>
              </w:rPr>
              <w:lastRenderedPageBreak/>
              <w:t>Баға қою және аттестаттау саясаты</w:t>
            </w:r>
          </w:p>
        </w:tc>
        <w:tc>
          <w:tcPr>
            <w:tcW w:w="3727" w:type="dxa"/>
          </w:tcPr>
          <w:p w:rsidR="00C70D46" w:rsidRPr="005F71FE" w:rsidRDefault="00C70D46" w:rsidP="0097674B">
            <w:pPr>
              <w:tabs>
                <w:tab w:val="left" w:pos="426"/>
              </w:tabs>
              <w:autoSpaceDE w:val="0"/>
              <w:autoSpaceDN w:val="0"/>
              <w:adjustRightInd w:val="0"/>
              <w:jc w:val="center"/>
              <w:rPr>
                <w:lang w:val="kk-KZ"/>
              </w:rPr>
            </w:pPr>
            <w:r w:rsidRPr="005F71FE">
              <w:rPr>
                <w:b/>
                <w:lang w:val="kk-KZ"/>
              </w:rPr>
              <w:t>Өзіндік жұмыстың сипаттамасы</w:t>
            </w:r>
          </w:p>
        </w:tc>
        <w:tc>
          <w:tcPr>
            <w:tcW w:w="992" w:type="dxa"/>
          </w:tcPr>
          <w:p w:rsidR="00C70D46" w:rsidRPr="005F71FE" w:rsidRDefault="00C70D46" w:rsidP="0097674B">
            <w:pPr>
              <w:tabs>
                <w:tab w:val="left" w:pos="426"/>
              </w:tabs>
              <w:autoSpaceDE w:val="0"/>
              <w:autoSpaceDN w:val="0"/>
              <w:adjustRightInd w:val="0"/>
              <w:jc w:val="center"/>
              <w:rPr>
                <w:b/>
                <w:lang w:val="kk-KZ"/>
              </w:rPr>
            </w:pPr>
            <w:r w:rsidRPr="005F71FE">
              <w:rPr>
                <w:b/>
                <w:lang w:val="kk-KZ"/>
              </w:rPr>
              <w:t>Салмағы</w:t>
            </w:r>
          </w:p>
        </w:tc>
        <w:tc>
          <w:tcPr>
            <w:tcW w:w="2693" w:type="dxa"/>
          </w:tcPr>
          <w:p w:rsidR="00C70D46" w:rsidRPr="005F71FE" w:rsidRDefault="00C70D46" w:rsidP="0097674B">
            <w:pPr>
              <w:pStyle w:val="a3"/>
              <w:tabs>
                <w:tab w:val="left" w:pos="317"/>
              </w:tabs>
              <w:autoSpaceDE w:val="0"/>
              <w:autoSpaceDN w:val="0"/>
              <w:adjustRightInd w:val="0"/>
              <w:ind w:left="0"/>
              <w:jc w:val="center"/>
              <w:rPr>
                <w:b/>
                <w:lang w:val="kk-KZ"/>
              </w:rPr>
            </w:pPr>
            <w:r w:rsidRPr="005F71FE">
              <w:rPr>
                <w:b/>
                <w:lang w:val="kk-KZ"/>
              </w:rPr>
              <w:t>Оқу нәтижелері</w:t>
            </w:r>
          </w:p>
        </w:tc>
      </w:tr>
      <w:tr w:rsidR="00C70D46" w:rsidRPr="005F71FE" w:rsidTr="0097674B">
        <w:tc>
          <w:tcPr>
            <w:tcW w:w="2335" w:type="dxa"/>
          </w:tcPr>
          <w:p w:rsidR="00C70D46" w:rsidRPr="005F71FE" w:rsidRDefault="00C70D46" w:rsidP="0097674B">
            <w:pPr>
              <w:rPr>
                <w:lang w:val="kk-KZ"/>
              </w:rPr>
            </w:pPr>
          </w:p>
        </w:tc>
        <w:tc>
          <w:tcPr>
            <w:tcW w:w="3727" w:type="dxa"/>
          </w:tcPr>
          <w:p w:rsidR="00C70D46" w:rsidRPr="005F71FE" w:rsidRDefault="00C70D46" w:rsidP="0097674B">
            <w:pPr>
              <w:tabs>
                <w:tab w:val="left" w:pos="426"/>
              </w:tabs>
              <w:autoSpaceDE w:val="0"/>
              <w:autoSpaceDN w:val="0"/>
              <w:adjustRightInd w:val="0"/>
              <w:jc w:val="both"/>
              <w:rPr>
                <w:lang w:val="kk-KZ"/>
              </w:rPr>
            </w:pPr>
            <w:r w:rsidRPr="005F71FE">
              <w:rPr>
                <w:lang w:val="kk-KZ"/>
              </w:rPr>
              <w:t>Уй тапсырмасы</w:t>
            </w:r>
          </w:p>
          <w:p w:rsidR="00C70D46" w:rsidRPr="005F71FE" w:rsidRDefault="00C70D46" w:rsidP="0097674B">
            <w:pPr>
              <w:tabs>
                <w:tab w:val="left" w:pos="426"/>
              </w:tabs>
              <w:autoSpaceDE w:val="0"/>
              <w:autoSpaceDN w:val="0"/>
              <w:adjustRightInd w:val="0"/>
              <w:jc w:val="both"/>
              <w:rPr>
                <w:lang w:val="kk-KZ"/>
              </w:rPr>
            </w:pPr>
            <w:r w:rsidRPr="005F71FE">
              <w:rPr>
                <w:lang w:val="kk-KZ"/>
              </w:rPr>
              <w:t>ҚР қаржы құқығының жалпы бөлімі бойынша ішкі қаржылық заңнаманы талдау</w:t>
            </w:r>
          </w:p>
          <w:p w:rsidR="00C70D46" w:rsidRPr="005F71FE" w:rsidRDefault="00C70D46" w:rsidP="0097674B">
            <w:pPr>
              <w:tabs>
                <w:tab w:val="left" w:pos="426"/>
              </w:tabs>
              <w:autoSpaceDE w:val="0"/>
              <w:autoSpaceDN w:val="0"/>
              <w:adjustRightInd w:val="0"/>
              <w:jc w:val="both"/>
              <w:rPr>
                <w:lang w:val="kk-KZ"/>
              </w:rPr>
            </w:pPr>
            <w:r w:rsidRPr="005F71FE">
              <w:rPr>
                <w:lang w:val="kk-KZ"/>
              </w:rPr>
              <w:t>ҚР қаржы құқығының ерекше бөлімі бойынша ішкі қаржылық заңнаманы талдау</w:t>
            </w:r>
          </w:p>
          <w:p w:rsidR="00C70D46" w:rsidRPr="005F71FE" w:rsidRDefault="00C70D46" w:rsidP="0097674B">
            <w:pPr>
              <w:tabs>
                <w:tab w:val="left" w:pos="426"/>
              </w:tabs>
              <w:autoSpaceDE w:val="0"/>
              <w:autoSpaceDN w:val="0"/>
              <w:adjustRightInd w:val="0"/>
              <w:jc w:val="both"/>
              <w:rPr>
                <w:lang w:val="kk-KZ"/>
              </w:rPr>
            </w:pPr>
            <w:r w:rsidRPr="005F71FE">
              <w:rPr>
                <w:lang w:val="kk-KZ"/>
              </w:rPr>
              <w:t>Бақылау жұмысы</w:t>
            </w:r>
          </w:p>
          <w:p w:rsidR="00C70D46" w:rsidRPr="005F71FE" w:rsidRDefault="00C70D46" w:rsidP="0097674B">
            <w:pPr>
              <w:tabs>
                <w:tab w:val="left" w:pos="426"/>
              </w:tabs>
              <w:autoSpaceDE w:val="0"/>
              <w:autoSpaceDN w:val="0"/>
              <w:adjustRightInd w:val="0"/>
              <w:jc w:val="both"/>
              <w:rPr>
                <w:lang w:val="kk-KZ"/>
              </w:rPr>
            </w:pPr>
            <w:r w:rsidRPr="005F71FE">
              <w:rPr>
                <w:lang w:val="kk-KZ"/>
              </w:rPr>
              <w:t>Емтихан</w:t>
            </w:r>
          </w:p>
          <w:p w:rsidR="00C70D46" w:rsidRPr="005F71FE" w:rsidRDefault="00C70D46" w:rsidP="0097674B">
            <w:pPr>
              <w:tabs>
                <w:tab w:val="left" w:pos="426"/>
              </w:tabs>
              <w:autoSpaceDE w:val="0"/>
              <w:autoSpaceDN w:val="0"/>
              <w:adjustRightInd w:val="0"/>
              <w:jc w:val="both"/>
              <w:rPr>
                <w:lang w:val="kk-KZ"/>
              </w:rPr>
            </w:pPr>
            <w:r w:rsidRPr="005F71FE">
              <w:rPr>
                <w:lang w:val="kk-KZ"/>
              </w:rPr>
              <w:t>Барлығы</w:t>
            </w:r>
          </w:p>
        </w:tc>
        <w:tc>
          <w:tcPr>
            <w:tcW w:w="992" w:type="dxa"/>
          </w:tcPr>
          <w:p w:rsidR="00C70D46" w:rsidRPr="005F71FE" w:rsidRDefault="00C70D46" w:rsidP="0097674B">
            <w:pPr>
              <w:tabs>
                <w:tab w:val="left" w:pos="426"/>
              </w:tabs>
              <w:autoSpaceDE w:val="0"/>
              <w:autoSpaceDN w:val="0"/>
              <w:adjustRightInd w:val="0"/>
              <w:jc w:val="both"/>
            </w:pPr>
            <w:r w:rsidRPr="005F71FE">
              <w:rPr>
                <w:lang w:val="en-US"/>
              </w:rPr>
              <w:t>2466</w:t>
            </w:r>
            <w:r w:rsidRPr="005F71FE">
              <w:t>%</w:t>
            </w:r>
          </w:p>
          <w:p w:rsidR="00C70D46" w:rsidRPr="005F71FE" w:rsidRDefault="00C70D46" w:rsidP="0097674B">
            <w:pPr>
              <w:tabs>
                <w:tab w:val="left" w:pos="426"/>
              </w:tabs>
              <w:autoSpaceDE w:val="0"/>
              <w:autoSpaceDN w:val="0"/>
              <w:adjustRightInd w:val="0"/>
              <w:jc w:val="both"/>
            </w:pPr>
            <w:r w:rsidRPr="005F71FE">
              <w:t>1</w:t>
            </w:r>
            <w:r w:rsidRPr="005F71FE">
              <w:rPr>
                <w:lang w:val="en-US"/>
              </w:rPr>
              <w:t>3</w:t>
            </w:r>
            <w:r w:rsidRPr="005F71FE">
              <w:t>%</w:t>
            </w:r>
          </w:p>
          <w:p w:rsidR="00C70D46" w:rsidRPr="005F71FE" w:rsidRDefault="00C70D46" w:rsidP="0097674B">
            <w:pPr>
              <w:tabs>
                <w:tab w:val="left" w:pos="426"/>
              </w:tabs>
              <w:autoSpaceDE w:val="0"/>
              <w:autoSpaceDN w:val="0"/>
              <w:adjustRightInd w:val="0"/>
              <w:jc w:val="both"/>
              <w:rPr>
                <w:lang w:val="kk-KZ"/>
              </w:rPr>
            </w:pPr>
          </w:p>
          <w:p w:rsidR="00C70D46" w:rsidRPr="005F71FE" w:rsidRDefault="00C70D46" w:rsidP="0097674B">
            <w:pPr>
              <w:tabs>
                <w:tab w:val="left" w:pos="426"/>
              </w:tabs>
              <w:autoSpaceDE w:val="0"/>
              <w:autoSpaceDN w:val="0"/>
              <w:adjustRightInd w:val="0"/>
              <w:jc w:val="both"/>
            </w:pPr>
            <w:r w:rsidRPr="005F71FE">
              <w:t>1</w:t>
            </w:r>
            <w:r w:rsidRPr="005F71FE">
              <w:rPr>
                <w:lang w:val="en-US"/>
              </w:rPr>
              <w:t>4</w:t>
            </w:r>
            <w:r w:rsidRPr="005F71FE">
              <w:t>%</w:t>
            </w:r>
          </w:p>
          <w:p w:rsidR="00C70D46" w:rsidRPr="005F71FE" w:rsidRDefault="00C70D46" w:rsidP="0097674B">
            <w:pPr>
              <w:tabs>
                <w:tab w:val="left" w:pos="426"/>
              </w:tabs>
              <w:autoSpaceDE w:val="0"/>
              <w:autoSpaceDN w:val="0"/>
              <w:adjustRightInd w:val="0"/>
              <w:jc w:val="both"/>
              <w:rPr>
                <w:u w:val="single"/>
              </w:rPr>
            </w:pPr>
          </w:p>
          <w:p w:rsidR="00C70D46" w:rsidRPr="005F71FE" w:rsidRDefault="00C70D46" w:rsidP="0097674B">
            <w:pPr>
              <w:tabs>
                <w:tab w:val="left" w:pos="426"/>
              </w:tabs>
              <w:autoSpaceDE w:val="0"/>
              <w:autoSpaceDN w:val="0"/>
              <w:adjustRightInd w:val="0"/>
              <w:jc w:val="both"/>
              <w:rPr>
                <w:lang w:val="kk-KZ"/>
              </w:rPr>
            </w:pPr>
            <w:r w:rsidRPr="005F71FE">
              <w:rPr>
                <w:lang w:val="kk-KZ"/>
              </w:rPr>
              <w:t>8,4</w:t>
            </w:r>
            <w:r w:rsidRPr="005F71FE">
              <w:t>%</w:t>
            </w:r>
          </w:p>
          <w:p w:rsidR="00C70D46" w:rsidRPr="005F71FE" w:rsidRDefault="00C70D46" w:rsidP="0097674B">
            <w:pPr>
              <w:tabs>
                <w:tab w:val="left" w:pos="426"/>
              </w:tabs>
              <w:autoSpaceDE w:val="0"/>
              <w:autoSpaceDN w:val="0"/>
              <w:adjustRightInd w:val="0"/>
              <w:jc w:val="both"/>
              <w:rPr>
                <w:u w:val="single"/>
              </w:rPr>
            </w:pPr>
            <w:r w:rsidRPr="005F71FE">
              <w:rPr>
                <w:u w:val="single"/>
              </w:rPr>
              <w:t>40%</w:t>
            </w:r>
          </w:p>
          <w:p w:rsidR="00C70D46" w:rsidRPr="005F71FE" w:rsidRDefault="00C70D46" w:rsidP="0097674B">
            <w:pPr>
              <w:tabs>
                <w:tab w:val="left" w:pos="426"/>
              </w:tabs>
              <w:autoSpaceDE w:val="0"/>
              <w:autoSpaceDN w:val="0"/>
              <w:adjustRightInd w:val="0"/>
              <w:jc w:val="both"/>
            </w:pPr>
            <w:r w:rsidRPr="005F71FE">
              <w:t>100%</w:t>
            </w:r>
          </w:p>
        </w:tc>
        <w:tc>
          <w:tcPr>
            <w:tcW w:w="2693" w:type="dxa"/>
          </w:tcPr>
          <w:p w:rsidR="00C70D46" w:rsidRPr="005F71FE" w:rsidRDefault="00C70D46" w:rsidP="0097674B">
            <w:pPr>
              <w:tabs>
                <w:tab w:val="left" w:pos="426"/>
              </w:tabs>
              <w:autoSpaceDE w:val="0"/>
              <w:autoSpaceDN w:val="0"/>
              <w:adjustRightInd w:val="0"/>
              <w:jc w:val="both"/>
              <w:rPr>
                <w:lang w:val="kk-KZ"/>
              </w:rPr>
            </w:pPr>
            <w:r w:rsidRPr="005F71FE">
              <w:t>1,2,3</w:t>
            </w:r>
            <w:r w:rsidRPr="005F71FE">
              <w:rPr>
                <w:lang w:val="kk-KZ"/>
              </w:rPr>
              <w:t>,</w:t>
            </w:r>
            <w:r w:rsidRPr="005F71FE">
              <w:t>4,5,6</w:t>
            </w:r>
            <w:r w:rsidRPr="005F71FE">
              <w:rPr>
                <w:lang w:val="kk-KZ"/>
              </w:rPr>
              <w:t>,7</w:t>
            </w:r>
          </w:p>
          <w:p w:rsidR="00C70D46" w:rsidRPr="005F71FE" w:rsidRDefault="00C70D46" w:rsidP="0097674B">
            <w:pPr>
              <w:tabs>
                <w:tab w:val="left" w:pos="426"/>
              </w:tabs>
              <w:autoSpaceDE w:val="0"/>
              <w:autoSpaceDN w:val="0"/>
              <w:adjustRightInd w:val="0"/>
              <w:jc w:val="both"/>
            </w:pPr>
            <w:r w:rsidRPr="005F71FE">
              <w:t>1,2,3.</w:t>
            </w:r>
          </w:p>
          <w:p w:rsidR="00C70D46" w:rsidRPr="005F71FE" w:rsidRDefault="00C70D46" w:rsidP="0097674B">
            <w:pPr>
              <w:tabs>
                <w:tab w:val="left" w:pos="426"/>
              </w:tabs>
              <w:autoSpaceDE w:val="0"/>
              <w:autoSpaceDN w:val="0"/>
              <w:adjustRightInd w:val="0"/>
              <w:jc w:val="both"/>
            </w:pPr>
          </w:p>
          <w:p w:rsidR="00C70D46" w:rsidRPr="005F71FE" w:rsidRDefault="00C70D46" w:rsidP="0097674B">
            <w:pPr>
              <w:tabs>
                <w:tab w:val="left" w:pos="426"/>
              </w:tabs>
              <w:autoSpaceDE w:val="0"/>
              <w:autoSpaceDN w:val="0"/>
              <w:adjustRightInd w:val="0"/>
              <w:jc w:val="both"/>
              <w:rPr>
                <w:lang w:val="kk-KZ"/>
              </w:rPr>
            </w:pPr>
            <w:r w:rsidRPr="005F71FE">
              <w:t>1,4,5,6</w:t>
            </w:r>
            <w:r w:rsidRPr="005F71FE">
              <w:rPr>
                <w:lang w:val="kk-KZ"/>
              </w:rPr>
              <w:t>,7</w:t>
            </w:r>
          </w:p>
          <w:p w:rsidR="00C70D46" w:rsidRPr="005F71FE" w:rsidRDefault="00C70D46" w:rsidP="0097674B">
            <w:pPr>
              <w:tabs>
                <w:tab w:val="left" w:pos="426"/>
              </w:tabs>
              <w:autoSpaceDE w:val="0"/>
              <w:autoSpaceDN w:val="0"/>
              <w:adjustRightInd w:val="0"/>
              <w:jc w:val="both"/>
            </w:pPr>
          </w:p>
          <w:p w:rsidR="00C70D46" w:rsidRPr="005F71FE" w:rsidRDefault="00C70D46" w:rsidP="0097674B">
            <w:pPr>
              <w:tabs>
                <w:tab w:val="left" w:pos="426"/>
              </w:tabs>
              <w:autoSpaceDE w:val="0"/>
              <w:autoSpaceDN w:val="0"/>
              <w:adjustRightInd w:val="0"/>
              <w:jc w:val="both"/>
              <w:rPr>
                <w:lang w:val="kk-KZ"/>
              </w:rPr>
            </w:pPr>
            <w:r w:rsidRPr="005F71FE">
              <w:t>1,2,3,4,5,6</w:t>
            </w:r>
            <w:r w:rsidRPr="005F71FE">
              <w:rPr>
                <w:lang w:val="kk-KZ"/>
              </w:rPr>
              <w:t>,7</w:t>
            </w:r>
          </w:p>
        </w:tc>
      </w:tr>
      <w:tr w:rsidR="00C70D46" w:rsidRPr="005F71FE" w:rsidTr="0097674B">
        <w:tc>
          <w:tcPr>
            <w:tcW w:w="2335" w:type="dxa"/>
          </w:tcPr>
          <w:p w:rsidR="00C70D46" w:rsidRPr="005F71FE" w:rsidRDefault="00C70D46" w:rsidP="0097674B">
            <w:pPr>
              <w:rPr>
                <w:lang w:val="kk-KZ"/>
              </w:rPr>
            </w:pPr>
          </w:p>
        </w:tc>
        <w:tc>
          <w:tcPr>
            <w:tcW w:w="7412" w:type="dxa"/>
            <w:gridSpan w:val="3"/>
          </w:tcPr>
          <w:p w:rsidR="00C70D46" w:rsidRPr="005F71FE" w:rsidRDefault="00C70D46" w:rsidP="0097674B">
            <w:pPr>
              <w:tabs>
                <w:tab w:val="left" w:pos="426"/>
              </w:tabs>
              <w:autoSpaceDE w:val="0"/>
              <w:autoSpaceDN w:val="0"/>
              <w:adjustRightInd w:val="0"/>
              <w:jc w:val="both"/>
              <w:rPr>
                <w:lang w:val="kk-KZ"/>
              </w:rPr>
            </w:pPr>
            <w:r w:rsidRPr="005F71FE">
              <w:rPr>
                <w:lang w:val="kk-KZ"/>
              </w:rPr>
              <w:t>Сіздің қорытынды бағаларыныз мына формулада бағаланады</w:t>
            </w:r>
          </w:p>
          <w:p w:rsidR="00C70D46" w:rsidRPr="005F71FE" w:rsidRDefault="00C70D46" w:rsidP="0097674B">
            <w:pPr>
              <w:tabs>
                <w:tab w:val="left" w:pos="426"/>
              </w:tabs>
              <w:autoSpaceDE w:val="0"/>
              <w:autoSpaceDN w:val="0"/>
              <w:adjustRightInd w:val="0"/>
              <w:jc w:val="both"/>
              <w:rPr>
                <w:lang w:val="kk-KZ"/>
              </w:rPr>
            </w:pPr>
          </w:p>
          <w:p w:rsidR="00C70D46" w:rsidRPr="005F71FE" w:rsidRDefault="00C70D46" w:rsidP="0097674B">
            <w:pPr>
              <w:tabs>
                <w:tab w:val="left" w:pos="426"/>
              </w:tabs>
              <w:autoSpaceDE w:val="0"/>
              <w:autoSpaceDN w:val="0"/>
              <w:adjustRightInd w:val="0"/>
              <w:jc w:val="both"/>
            </w:pPr>
            <m:oMathPara>
              <m:oMathParaPr>
                <m:jc m:val="left"/>
              </m:oMathParaPr>
              <m:oMath>
                <m:r>
                  <m:rPr>
                    <m:sty m:val="p"/>
                  </m:rPr>
                  <w:rPr>
                    <w:rFonts w:ascii="Cambria Math" w:hAnsi="Cambria Math"/>
                    <w:color w:val="000000"/>
                    <w:lang w:val="kk-KZ"/>
                  </w:rPr>
                  <m:t>Пән бойынша қорытынды баға=</m:t>
                </m:r>
                <m:f>
                  <m:fPr>
                    <m:ctrlPr>
                      <w:rPr>
                        <w:rFonts w:ascii="Cambria Math" w:hAnsi="Cambria Math"/>
                        <w:bCs/>
                        <w:color w:val="000000"/>
                        <w:lang w:val="kk-KZ"/>
                      </w:rPr>
                    </m:ctrlPr>
                  </m:fPr>
                  <m:num>
                    <m:r>
                      <m:rPr>
                        <m:sty m:val="p"/>
                      </m:rPr>
                      <w:rPr>
                        <w:rFonts w:ascii="Cambria Math" w:hAnsi="Cambria Math"/>
                        <w:color w:val="000000"/>
                        <w:lang w:val="kk-KZ"/>
                      </w:rPr>
                      <m:t>АБ1+АБ2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C70D46" w:rsidRPr="005F71FE" w:rsidRDefault="00C70D46" w:rsidP="0097674B">
            <w:pPr>
              <w:pStyle w:val="a3"/>
              <w:tabs>
                <w:tab w:val="left" w:pos="426"/>
              </w:tabs>
              <w:autoSpaceDE w:val="0"/>
              <w:autoSpaceDN w:val="0"/>
              <w:adjustRightInd w:val="0"/>
              <w:ind w:left="34"/>
              <w:jc w:val="both"/>
              <w:rPr>
                <w:lang w:val="kk-KZ"/>
              </w:rPr>
            </w:pPr>
            <w:r w:rsidRPr="005F71FE">
              <w:rPr>
                <w:lang w:val="kk-KZ"/>
              </w:rPr>
              <w:t>Төменде пайыздық негізде минималды бағалау көрсетілген:</w:t>
            </w:r>
          </w:p>
          <w:p w:rsidR="00C70D46" w:rsidRPr="005F71FE" w:rsidRDefault="00C70D46" w:rsidP="0097674B">
            <w:pPr>
              <w:pStyle w:val="a3"/>
              <w:tabs>
                <w:tab w:val="left" w:pos="426"/>
              </w:tabs>
              <w:autoSpaceDE w:val="0"/>
              <w:autoSpaceDN w:val="0"/>
              <w:adjustRightInd w:val="0"/>
              <w:ind w:left="34"/>
              <w:jc w:val="both"/>
            </w:pPr>
            <w:r w:rsidRPr="005F71FE">
              <w:t>95% - 100%: А</w:t>
            </w:r>
            <w:r w:rsidRPr="005F71FE">
              <w:tab/>
            </w:r>
            <w:r w:rsidRPr="005F71FE">
              <w:tab/>
              <w:t>90% - 94%: А-</w:t>
            </w:r>
          </w:p>
          <w:p w:rsidR="00C70D46" w:rsidRPr="005F71FE" w:rsidRDefault="00C70D46" w:rsidP="0097674B">
            <w:pPr>
              <w:pStyle w:val="a3"/>
              <w:tabs>
                <w:tab w:val="left" w:pos="426"/>
              </w:tabs>
              <w:autoSpaceDE w:val="0"/>
              <w:autoSpaceDN w:val="0"/>
              <w:adjustRightInd w:val="0"/>
              <w:ind w:left="34"/>
              <w:jc w:val="both"/>
            </w:pPr>
            <w:r w:rsidRPr="005F71FE">
              <w:t>85% - 89%: В+</w:t>
            </w:r>
            <w:r w:rsidRPr="005F71FE">
              <w:tab/>
            </w:r>
            <w:r w:rsidRPr="005F71FE">
              <w:tab/>
              <w:t>80% - 84%: В</w:t>
            </w:r>
            <w:r w:rsidRPr="005F71FE">
              <w:tab/>
            </w:r>
            <w:r w:rsidRPr="005F71FE">
              <w:tab/>
            </w:r>
            <w:r w:rsidRPr="005F71FE">
              <w:tab/>
              <w:t>75% - 79%: В-</w:t>
            </w:r>
          </w:p>
          <w:p w:rsidR="00C70D46" w:rsidRPr="005F71FE" w:rsidRDefault="00C70D46" w:rsidP="0097674B">
            <w:pPr>
              <w:pStyle w:val="a3"/>
              <w:tabs>
                <w:tab w:val="left" w:pos="426"/>
              </w:tabs>
              <w:autoSpaceDE w:val="0"/>
              <w:autoSpaceDN w:val="0"/>
              <w:adjustRightInd w:val="0"/>
              <w:ind w:left="34"/>
              <w:jc w:val="both"/>
            </w:pPr>
            <w:r w:rsidRPr="005F71FE">
              <w:t>70% - 74%: С+</w:t>
            </w:r>
            <w:r w:rsidRPr="005F71FE">
              <w:tab/>
            </w:r>
            <w:r w:rsidRPr="005F71FE">
              <w:tab/>
              <w:t>65% - 69%: С</w:t>
            </w:r>
            <w:r w:rsidRPr="005F71FE">
              <w:tab/>
            </w:r>
            <w:r w:rsidRPr="005F71FE">
              <w:tab/>
            </w:r>
            <w:r w:rsidRPr="005F71FE">
              <w:tab/>
              <w:t>60% - 64%: С-</w:t>
            </w:r>
          </w:p>
          <w:p w:rsidR="00C70D46" w:rsidRPr="005F71FE" w:rsidRDefault="00C70D46" w:rsidP="0097674B">
            <w:pPr>
              <w:tabs>
                <w:tab w:val="left" w:pos="426"/>
              </w:tabs>
              <w:autoSpaceDE w:val="0"/>
              <w:autoSpaceDN w:val="0"/>
              <w:adjustRightInd w:val="0"/>
              <w:jc w:val="both"/>
            </w:pPr>
            <w:r w:rsidRPr="005F71FE">
              <w:t xml:space="preserve">55% - 59%: </w:t>
            </w:r>
            <w:r w:rsidRPr="005F71FE">
              <w:rPr>
                <w:lang w:val="en-US"/>
              </w:rPr>
              <w:t>D</w:t>
            </w:r>
            <w:r w:rsidRPr="005F71FE">
              <w:t>+</w:t>
            </w:r>
            <w:r w:rsidRPr="005F71FE">
              <w:tab/>
            </w:r>
            <w:r w:rsidRPr="005F71FE">
              <w:tab/>
              <w:t xml:space="preserve">50% - 54%: </w:t>
            </w:r>
            <w:r w:rsidRPr="005F71FE">
              <w:rPr>
                <w:lang w:val="en-US"/>
              </w:rPr>
              <w:t>D</w:t>
            </w:r>
            <w:r w:rsidRPr="005F71FE">
              <w:t>-</w:t>
            </w:r>
            <w:r w:rsidRPr="005F71FE">
              <w:rPr>
                <w:lang w:val="kk-KZ"/>
              </w:rPr>
              <w:t xml:space="preserve">        </w:t>
            </w:r>
            <w:r w:rsidRPr="005F71FE">
              <w:t xml:space="preserve">   0% -49%: </w:t>
            </w:r>
            <w:r w:rsidRPr="005F71FE">
              <w:rPr>
                <w:lang w:val="en-US"/>
              </w:rPr>
              <w:t>F</w:t>
            </w:r>
          </w:p>
        </w:tc>
      </w:tr>
    </w:tbl>
    <w:p w:rsidR="00C70D46" w:rsidRPr="005F71FE" w:rsidRDefault="00C70D46" w:rsidP="00C70D46">
      <w:pPr>
        <w:jc w:val="center"/>
        <w:rPr>
          <w:lang w:val="kk-KZ"/>
        </w:rPr>
      </w:pPr>
    </w:p>
    <w:p w:rsidR="00C70D46" w:rsidRPr="005F71FE" w:rsidRDefault="00C70D46" w:rsidP="00C70D46">
      <w:pPr>
        <w:jc w:val="center"/>
        <w:rPr>
          <w:b/>
          <w:lang w:val="kk-KZ"/>
        </w:rPr>
      </w:pPr>
      <w:r w:rsidRPr="005F71FE">
        <w:rPr>
          <w:b/>
          <w:lang w:val="kk-KZ"/>
        </w:rPr>
        <w:t>Оқу курсының мазмұнын жүзеге асырудың күнтізбесі</w:t>
      </w:r>
    </w:p>
    <w:p w:rsidR="00C70D46" w:rsidRPr="00C70D46" w:rsidRDefault="00C70D46" w:rsidP="00C70D46">
      <w:pPr>
        <w:ind w:left="-114"/>
        <w:jc w:val="both"/>
        <w:rPr>
          <w:b/>
          <w:lang w:val="kk-KZ"/>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178"/>
        <w:gridCol w:w="1276"/>
        <w:gridCol w:w="1510"/>
      </w:tblGrid>
      <w:tr w:rsidR="00C70D46" w:rsidRPr="005F71FE" w:rsidTr="0097674B">
        <w:tc>
          <w:tcPr>
            <w:tcW w:w="876" w:type="dxa"/>
          </w:tcPr>
          <w:p w:rsidR="00C70D46" w:rsidRPr="005F71FE" w:rsidRDefault="00C70D46" w:rsidP="0097674B">
            <w:pPr>
              <w:jc w:val="center"/>
              <w:rPr>
                <w:b/>
                <w:lang w:val="kk-KZ"/>
              </w:rPr>
            </w:pPr>
            <w:r w:rsidRPr="005F71FE">
              <w:rPr>
                <w:b/>
                <w:lang w:val="kk-KZ"/>
              </w:rPr>
              <w:t>апта</w:t>
            </w:r>
          </w:p>
        </w:tc>
        <w:tc>
          <w:tcPr>
            <w:tcW w:w="6178" w:type="dxa"/>
          </w:tcPr>
          <w:p w:rsidR="00C70D46" w:rsidRPr="005F71FE" w:rsidRDefault="00C70D46" w:rsidP="0097674B">
            <w:pPr>
              <w:jc w:val="center"/>
              <w:rPr>
                <w:b/>
                <w:lang w:val="kk-KZ"/>
              </w:rPr>
            </w:pPr>
            <w:r w:rsidRPr="005F71FE">
              <w:rPr>
                <w:b/>
                <w:lang w:val="kk-KZ"/>
              </w:rPr>
              <w:t>Тақырып атауы</w:t>
            </w:r>
          </w:p>
        </w:tc>
        <w:tc>
          <w:tcPr>
            <w:tcW w:w="1276" w:type="dxa"/>
          </w:tcPr>
          <w:p w:rsidR="00C70D46" w:rsidRPr="005F71FE" w:rsidRDefault="00C70D46" w:rsidP="0097674B">
            <w:pPr>
              <w:jc w:val="center"/>
              <w:rPr>
                <w:b/>
                <w:lang w:val="kk-KZ"/>
              </w:rPr>
            </w:pPr>
            <w:r w:rsidRPr="005F71FE">
              <w:rPr>
                <w:b/>
                <w:lang w:val="kk-KZ"/>
              </w:rPr>
              <w:t>Сағат</w:t>
            </w:r>
          </w:p>
          <w:p w:rsidR="00C70D46" w:rsidRPr="005F71FE" w:rsidRDefault="00C70D46" w:rsidP="0097674B">
            <w:pPr>
              <w:jc w:val="center"/>
              <w:rPr>
                <w:b/>
                <w:lang w:val="kk-KZ"/>
              </w:rPr>
            </w:pPr>
            <w:r w:rsidRPr="005F71FE">
              <w:rPr>
                <w:b/>
                <w:lang w:val="kk-KZ"/>
              </w:rPr>
              <w:t>тар саны</w:t>
            </w:r>
          </w:p>
        </w:tc>
        <w:tc>
          <w:tcPr>
            <w:tcW w:w="1510" w:type="dxa"/>
          </w:tcPr>
          <w:p w:rsidR="00C70D46" w:rsidRPr="005F71FE" w:rsidRDefault="00C70D46" w:rsidP="0097674B">
            <w:pPr>
              <w:jc w:val="center"/>
              <w:rPr>
                <w:b/>
                <w:lang w:val="kk-KZ"/>
              </w:rPr>
            </w:pPr>
            <w:r w:rsidRPr="005F71FE">
              <w:rPr>
                <w:b/>
              </w:rPr>
              <w:t>Макси</w:t>
            </w:r>
          </w:p>
          <w:p w:rsidR="00C70D46" w:rsidRPr="005F71FE" w:rsidRDefault="00C70D46" w:rsidP="0097674B">
            <w:pPr>
              <w:jc w:val="center"/>
              <w:rPr>
                <w:b/>
              </w:rPr>
            </w:pPr>
            <w:r w:rsidRPr="005F71FE">
              <w:rPr>
                <w:b/>
              </w:rPr>
              <w:t>мал</w:t>
            </w:r>
            <w:r w:rsidRPr="005F71FE">
              <w:rPr>
                <w:b/>
                <w:lang w:val="kk-KZ"/>
              </w:rPr>
              <w:t>ды балл</w:t>
            </w:r>
          </w:p>
        </w:tc>
      </w:tr>
      <w:tr w:rsidR="00C70D46" w:rsidRPr="005F71FE" w:rsidTr="0097674B">
        <w:tc>
          <w:tcPr>
            <w:tcW w:w="876" w:type="dxa"/>
          </w:tcPr>
          <w:p w:rsidR="00C70D46" w:rsidRPr="005F71FE" w:rsidRDefault="00C70D46" w:rsidP="0097674B">
            <w:pPr>
              <w:jc w:val="center"/>
            </w:pPr>
            <w:r w:rsidRPr="005F71FE">
              <w:t>1</w:t>
            </w:r>
          </w:p>
        </w:tc>
        <w:tc>
          <w:tcPr>
            <w:tcW w:w="6178" w:type="dxa"/>
          </w:tcPr>
          <w:p w:rsidR="00C70D46" w:rsidRPr="005F71FE" w:rsidRDefault="00C70D46" w:rsidP="0097674B">
            <w:pPr>
              <w:jc w:val="center"/>
            </w:pPr>
            <w:r w:rsidRPr="005F71FE">
              <w:t>2</w:t>
            </w:r>
          </w:p>
        </w:tc>
        <w:tc>
          <w:tcPr>
            <w:tcW w:w="1276" w:type="dxa"/>
          </w:tcPr>
          <w:p w:rsidR="00C70D46" w:rsidRPr="005F71FE" w:rsidRDefault="00C70D46" w:rsidP="0097674B">
            <w:pPr>
              <w:jc w:val="center"/>
            </w:pPr>
            <w:r w:rsidRPr="005F71FE">
              <w:t>3</w:t>
            </w:r>
          </w:p>
        </w:tc>
        <w:tc>
          <w:tcPr>
            <w:tcW w:w="1510" w:type="dxa"/>
          </w:tcPr>
          <w:p w:rsidR="00C70D46" w:rsidRPr="005F71FE" w:rsidRDefault="00C70D46" w:rsidP="0097674B">
            <w:pPr>
              <w:jc w:val="center"/>
              <w:rPr>
                <w:lang w:val="kk-KZ"/>
              </w:rPr>
            </w:pPr>
            <w:r w:rsidRPr="005F71FE">
              <w:rPr>
                <w:lang w:val="kk-KZ"/>
              </w:rPr>
              <w:t>4</w:t>
            </w:r>
          </w:p>
        </w:tc>
      </w:tr>
      <w:tr w:rsidR="00C70D46" w:rsidRPr="005F71FE" w:rsidTr="0097674B">
        <w:trPr>
          <w:trHeight w:val="734"/>
        </w:trPr>
        <w:tc>
          <w:tcPr>
            <w:tcW w:w="876" w:type="dxa"/>
            <w:vMerge w:val="restart"/>
          </w:tcPr>
          <w:p w:rsidR="00C70D46" w:rsidRPr="005F71FE" w:rsidRDefault="00C70D46" w:rsidP="0097674B">
            <w:pPr>
              <w:jc w:val="center"/>
            </w:pPr>
            <w:r w:rsidRPr="005F71FE">
              <w:t>1</w:t>
            </w:r>
          </w:p>
        </w:tc>
        <w:tc>
          <w:tcPr>
            <w:tcW w:w="6178" w:type="dxa"/>
          </w:tcPr>
          <w:p w:rsidR="00C70D46" w:rsidRPr="005F71FE" w:rsidRDefault="00C70D46" w:rsidP="0097674B">
            <w:pPr>
              <w:jc w:val="both"/>
              <w:rPr>
                <w:b/>
                <w:bCs/>
                <w:lang w:val="kk-KZ"/>
              </w:rPr>
            </w:pPr>
            <w:r w:rsidRPr="005F71FE">
              <w:rPr>
                <w:b/>
                <w:lang w:val="kk-KZ"/>
              </w:rPr>
              <w:t xml:space="preserve">Дәріс </w:t>
            </w:r>
            <w:r w:rsidRPr="005F71FE">
              <w:rPr>
                <w:b/>
                <w:bCs/>
                <w:lang w:val="kk-KZ"/>
              </w:rPr>
              <w:t>1. Қаржылардың және мемлекеттің қаржы жүйесінің құқықтық-экономикалық сипаттамасы. Мемлекеттің қаржылық қызметі</w:t>
            </w:r>
          </w:p>
        </w:tc>
        <w:tc>
          <w:tcPr>
            <w:tcW w:w="1276" w:type="dxa"/>
          </w:tcPr>
          <w:p w:rsidR="00C70D46" w:rsidRPr="005F71FE" w:rsidRDefault="00C70D46" w:rsidP="0097674B">
            <w:pPr>
              <w:jc w:val="center"/>
              <w:rPr>
                <w:lang w:val="kk-KZ"/>
              </w:rPr>
            </w:pPr>
            <w:r w:rsidRPr="005F71FE">
              <w:rPr>
                <w:lang w:val="kk-KZ"/>
              </w:rPr>
              <w:t>2</w:t>
            </w:r>
          </w:p>
        </w:tc>
        <w:tc>
          <w:tcPr>
            <w:tcW w:w="1510" w:type="dxa"/>
          </w:tcPr>
          <w:p w:rsidR="00C70D46" w:rsidRPr="005F71FE" w:rsidRDefault="00C70D46" w:rsidP="0097674B">
            <w:pPr>
              <w:jc w:val="center"/>
            </w:pPr>
          </w:p>
        </w:tc>
      </w:tr>
      <w:tr w:rsidR="00C70D46" w:rsidRPr="005F71FE" w:rsidTr="0097674B">
        <w:trPr>
          <w:trHeight w:val="734"/>
        </w:trPr>
        <w:tc>
          <w:tcPr>
            <w:tcW w:w="876" w:type="dxa"/>
            <w:vMerge/>
          </w:tcPr>
          <w:p w:rsidR="00C70D46" w:rsidRPr="005F71FE" w:rsidRDefault="00C70D46" w:rsidP="0097674B">
            <w:pPr>
              <w:jc w:val="center"/>
            </w:pPr>
          </w:p>
        </w:tc>
        <w:tc>
          <w:tcPr>
            <w:tcW w:w="6178" w:type="dxa"/>
          </w:tcPr>
          <w:p w:rsidR="00C70D46" w:rsidRPr="005F71FE" w:rsidRDefault="00C70D46" w:rsidP="0097674B">
            <w:pPr>
              <w:jc w:val="both"/>
              <w:rPr>
                <w:b/>
                <w:lang w:val="kk-KZ"/>
              </w:rPr>
            </w:pPr>
            <w:r w:rsidRPr="005F71FE">
              <w:rPr>
                <w:b/>
              </w:rPr>
              <w:t xml:space="preserve">Семинар 1.  </w:t>
            </w:r>
          </w:p>
          <w:p w:rsidR="00C70D46" w:rsidRPr="005F71FE" w:rsidRDefault="00C70D46" w:rsidP="0097674B">
            <w:pPr>
              <w:jc w:val="both"/>
              <w:rPr>
                <w:bCs/>
                <w:lang w:val="kk-KZ"/>
              </w:rPr>
            </w:pPr>
            <w:r w:rsidRPr="005F71FE">
              <w:rPr>
                <w:bCs/>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C70D46" w:rsidRPr="005F71FE" w:rsidRDefault="00C70D46" w:rsidP="0097674B">
            <w:pPr>
              <w:jc w:val="both"/>
              <w:rPr>
                <w:lang w:val="kk-KZ"/>
              </w:rPr>
            </w:pPr>
            <w:r w:rsidRPr="005F71FE">
              <w:rPr>
                <w:bCs/>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tc>
        <w:tc>
          <w:tcPr>
            <w:tcW w:w="1276" w:type="dxa"/>
          </w:tcPr>
          <w:p w:rsidR="00C70D46" w:rsidRPr="005F71FE" w:rsidRDefault="00C70D46" w:rsidP="0097674B">
            <w:pPr>
              <w:jc w:val="center"/>
              <w:rPr>
                <w:lang w:val="kk-KZ"/>
              </w:rPr>
            </w:pPr>
            <w:r w:rsidRPr="005F71FE">
              <w:rPr>
                <w:lang w:val="kk-KZ"/>
              </w:rPr>
              <w:t>2</w:t>
            </w:r>
          </w:p>
        </w:tc>
        <w:tc>
          <w:tcPr>
            <w:tcW w:w="1510" w:type="dxa"/>
          </w:tcPr>
          <w:p w:rsidR="00C70D46" w:rsidRPr="005F71FE" w:rsidRDefault="00C70D46" w:rsidP="0097674B">
            <w:pPr>
              <w:jc w:val="center"/>
              <w:rPr>
                <w:lang w:val="kk-KZ"/>
              </w:rPr>
            </w:pPr>
            <w:r w:rsidRPr="005F71FE">
              <w:rPr>
                <w:lang w:val="kk-KZ"/>
              </w:rPr>
              <w:t>6</w:t>
            </w:r>
          </w:p>
        </w:tc>
      </w:tr>
      <w:tr w:rsidR="00C70D46" w:rsidRPr="005F71FE" w:rsidTr="0097674B">
        <w:tc>
          <w:tcPr>
            <w:tcW w:w="876" w:type="dxa"/>
            <w:vMerge w:val="restart"/>
          </w:tcPr>
          <w:p w:rsidR="00C70D46" w:rsidRPr="005F71FE" w:rsidRDefault="00C70D46" w:rsidP="0097674B">
            <w:pPr>
              <w:jc w:val="center"/>
            </w:pPr>
            <w:r w:rsidRPr="005F71FE">
              <w:t>2</w:t>
            </w:r>
          </w:p>
        </w:tc>
        <w:tc>
          <w:tcPr>
            <w:tcW w:w="6178" w:type="dxa"/>
          </w:tcPr>
          <w:p w:rsidR="00C70D46" w:rsidRPr="005F71FE" w:rsidRDefault="00C70D46" w:rsidP="0097674B">
            <w:pPr>
              <w:jc w:val="both"/>
              <w:rPr>
                <w:lang w:val="kk-KZ"/>
              </w:rPr>
            </w:pPr>
            <w:r w:rsidRPr="005F71FE">
              <w:rPr>
                <w:b/>
                <w:lang w:val="kk-KZ"/>
              </w:rPr>
              <w:t xml:space="preserve">Дәріс. </w:t>
            </w:r>
            <w:r w:rsidRPr="005F71FE">
              <w:rPr>
                <w:b/>
                <w:bCs/>
                <w:lang w:val="kk-KZ"/>
              </w:rPr>
              <w:t>2 Қаржылық құқық - құқық саласы ретінде, пәні, әдісі, жүйесі</w:t>
            </w:r>
          </w:p>
        </w:tc>
        <w:tc>
          <w:tcPr>
            <w:tcW w:w="1276" w:type="dxa"/>
          </w:tcPr>
          <w:p w:rsidR="00C70D46" w:rsidRPr="005F71FE" w:rsidRDefault="00C70D46" w:rsidP="0097674B">
            <w:pPr>
              <w:jc w:val="center"/>
              <w:rPr>
                <w:lang w:val="kk-KZ"/>
              </w:rPr>
            </w:pPr>
            <w:r w:rsidRPr="005F71FE">
              <w:rPr>
                <w:lang w:val="kk-KZ"/>
              </w:rPr>
              <w:t>2</w:t>
            </w:r>
          </w:p>
        </w:tc>
        <w:tc>
          <w:tcPr>
            <w:tcW w:w="1510" w:type="dxa"/>
          </w:tcPr>
          <w:p w:rsidR="00C70D46" w:rsidRPr="005F71FE" w:rsidRDefault="00C70D46" w:rsidP="0097674B">
            <w:pPr>
              <w:jc w:val="center"/>
            </w:pPr>
          </w:p>
        </w:tc>
      </w:tr>
      <w:tr w:rsidR="00C70D46" w:rsidRPr="005F71FE" w:rsidTr="0097674B">
        <w:tc>
          <w:tcPr>
            <w:tcW w:w="876" w:type="dxa"/>
            <w:vMerge/>
          </w:tcPr>
          <w:p w:rsidR="00C70D46" w:rsidRPr="005F71FE" w:rsidRDefault="00C70D46" w:rsidP="0097674B">
            <w:pPr>
              <w:jc w:val="center"/>
            </w:pPr>
          </w:p>
        </w:tc>
        <w:tc>
          <w:tcPr>
            <w:tcW w:w="6178" w:type="dxa"/>
          </w:tcPr>
          <w:p w:rsidR="00C70D46" w:rsidRPr="005F71FE" w:rsidRDefault="00C70D46" w:rsidP="0097674B">
            <w:pPr>
              <w:jc w:val="both"/>
              <w:rPr>
                <w:b/>
                <w:lang w:val="kk-KZ"/>
              </w:rPr>
            </w:pPr>
            <w:r w:rsidRPr="005F71FE">
              <w:rPr>
                <w:b/>
              </w:rPr>
              <w:t xml:space="preserve">Семинар 2. </w:t>
            </w:r>
          </w:p>
          <w:p w:rsidR="00C70D46" w:rsidRPr="005F71FE" w:rsidRDefault="00C70D46" w:rsidP="0097674B">
            <w:pPr>
              <w:jc w:val="both"/>
              <w:rPr>
                <w:bCs/>
                <w:lang w:val="kk-KZ"/>
              </w:rPr>
            </w:pPr>
            <w:r w:rsidRPr="005F71FE">
              <w:rPr>
                <w:bCs/>
                <w:lang w:val="kk-KZ"/>
              </w:rPr>
              <w:t xml:space="preserve">1. Қаржылық құқықтың құқықтық реттеу пәні: түсінігі, маңызы. Мемлекеттік қаржылық қатынастар: түрлері өздеріне тән белгілері және олардың тауарлық-ақшалай </w:t>
            </w:r>
            <w:r w:rsidRPr="005F71FE">
              <w:rPr>
                <w:bCs/>
                <w:lang w:val="kk-KZ"/>
              </w:rPr>
              <w:lastRenderedPageBreak/>
              <w:t>қатынастардан айырмашылығы.</w:t>
            </w:r>
          </w:p>
          <w:p w:rsidR="00C70D46" w:rsidRPr="005F71FE" w:rsidRDefault="00C70D46" w:rsidP="0097674B">
            <w:pPr>
              <w:jc w:val="both"/>
              <w:rPr>
                <w:bCs/>
                <w:lang w:val="kk-KZ"/>
              </w:rPr>
            </w:pPr>
            <w:r w:rsidRPr="005F71FE">
              <w:rPr>
                <w:bCs/>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C70D46" w:rsidRPr="005F71FE" w:rsidRDefault="00C70D46" w:rsidP="0097674B">
            <w:pPr>
              <w:jc w:val="both"/>
              <w:rPr>
                <w:bCs/>
                <w:lang w:val="kk-KZ"/>
              </w:rPr>
            </w:pPr>
            <w:r w:rsidRPr="005F71FE">
              <w:rPr>
                <w:bCs/>
                <w:lang w:val="kk-KZ"/>
              </w:rPr>
              <w:t>3. Қаржылық құққықтың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tc>
        <w:tc>
          <w:tcPr>
            <w:tcW w:w="1276" w:type="dxa"/>
          </w:tcPr>
          <w:p w:rsidR="00C70D46" w:rsidRPr="005F71FE" w:rsidRDefault="00C70D46" w:rsidP="0097674B">
            <w:pPr>
              <w:jc w:val="center"/>
              <w:rPr>
                <w:lang w:val="kk-KZ"/>
              </w:rPr>
            </w:pPr>
            <w:r w:rsidRPr="005F71FE">
              <w:rPr>
                <w:lang w:val="kk-KZ"/>
              </w:rPr>
              <w:lastRenderedPageBreak/>
              <w:t>2</w:t>
            </w:r>
          </w:p>
        </w:tc>
        <w:tc>
          <w:tcPr>
            <w:tcW w:w="1510" w:type="dxa"/>
          </w:tcPr>
          <w:p w:rsidR="00C70D46" w:rsidRPr="005F71FE" w:rsidRDefault="00C70D46" w:rsidP="0097674B">
            <w:pPr>
              <w:jc w:val="center"/>
              <w:rPr>
                <w:lang w:val="kk-KZ"/>
              </w:rPr>
            </w:pPr>
            <w:r w:rsidRPr="005F71FE">
              <w:rPr>
                <w:lang w:val="kk-KZ"/>
              </w:rPr>
              <w:t>6</w:t>
            </w:r>
          </w:p>
        </w:tc>
      </w:tr>
      <w:tr w:rsidR="00C70D46" w:rsidRPr="005F71FE" w:rsidTr="0097674B">
        <w:tc>
          <w:tcPr>
            <w:tcW w:w="876" w:type="dxa"/>
            <w:vMerge w:val="restart"/>
          </w:tcPr>
          <w:p w:rsidR="00C70D46" w:rsidRPr="005F71FE" w:rsidRDefault="00C70D46" w:rsidP="0097674B">
            <w:pPr>
              <w:jc w:val="center"/>
              <w:rPr>
                <w:b/>
              </w:rPr>
            </w:pPr>
            <w:r w:rsidRPr="005F71FE">
              <w:rPr>
                <w:b/>
              </w:rPr>
              <w:lastRenderedPageBreak/>
              <w:t>3</w:t>
            </w:r>
          </w:p>
          <w:p w:rsidR="00C70D46" w:rsidRPr="005F71FE" w:rsidRDefault="00C70D46" w:rsidP="0097674B">
            <w:pPr>
              <w:jc w:val="center"/>
              <w:rPr>
                <w:b/>
              </w:rPr>
            </w:pPr>
          </w:p>
        </w:tc>
        <w:tc>
          <w:tcPr>
            <w:tcW w:w="6178" w:type="dxa"/>
          </w:tcPr>
          <w:p w:rsidR="00C70D46" w:rsidRPr="005F71FE" w:rsidRDefault="00C70D46" w:rsidP="0097674B">
            <w:pPr>
              <w:jc w:val="both"/>
              <w:rPr>
                <w:b/>
                <w:lang w:val="kk-KZ"/>
              </w:rPr>
            </w:pPr>
            <w:r w:rsidRPr="005F71FE">
              <w:rPr>
                <w:b/>
                <w:lang w:val="kk-KZ"/>
              </w:rPr>
              <w:t xml:space="preserve">Дәріс  </w:t>
            </w:r>
            <w:r w:rsidRPr="005F71FE">
              <w:rPr>
                <w:b/>
                <w:bCs/>
                <w:lang w:val="kk-KZ"/>
              </w:rPr>
              <w:t xml:space="preserve">3. Қаржылық құқықтық нормалар және қаржылық құқықтық қатынастар  </w:t>
            </w:r>
          </w:p>
        </w:tc>
        <w:tc>
          <w:tcPr>
            <w:tcW w:w="1276" w:type="dxa"/>
          </w:tcPr>
          <w:p w:rsidR="00C70D46" w:rsidRPr="005F71FE" w:rsidRDefault="00C70D46" w:rsidP="0097674B">
            <w:pPr>
              <w:jc w:val="center"/>
              <w:rPr>
                <w:b/>
              </w:rPr>
            </w:pPr>
            <w:r w:rsidRPr="005F71FE">
              <w:rPr>
                <w:b/>
              </w:rPr>
              <w:t>2</w:t>
            </w:r>
          </w:p>
        </w:tc>
        <w:tc>
          <w:tcPr>
            <w:tcW w:w="1510" w:type="dxa"/>
          </w:tcPr>
          <w:p w:rsidR="00C70D46" w:rsidRPr="005F71FE" w:rsidRDefault="00C70D46" w:rsidP="0097674B">
            <w:pPr>
              <w:pStyle w:val="a3"/>
              <w:tabs>
                <w:tab w:val="left" w:pos="426"/>
              </w:tabs>
              <w:autoSpaceDE w:val="0"/>
              <w:autoSpaceDN w:val="0"/>
              <w:adjustRightInd w:val="0"/>
              <w:ind w:left="0"/>
              <w:jc w:val="both"/>
              <w:rPr>
                <w:b/>
              </w:rPr>
            </w:pPr>
          </w:p>
        </w:tc>
      </w:tr>
      <w:tr w:rsidR="00C70D46" w:rsidRPr="005F71FE" w:rsidTr="0097674B">
        <w:tc>
          <w:tcPr>
            <w:tcW w:w="876" w:type="dxa"/>
            <w:vMerge/>
          </w:tcPr>
          <w:p w:rsidR="00C70D46" w:rsidRPr="005F71FE" w:rsidRDefault="00C70D46" w:rsidP="0097674B">
            <w:pPr>
              <w:jc w:val="center"/>
            </w:pPr>
          </w:p>
        </w:tc>
        <w:tc>
          <w:tcPr>
            <w:tcW w:w="6178" w:type="dxa"/>
          </w:tcPr>
          <w:p w:rsidR="00C70D46" w:rsidRPr="005F71FE" w:rsidRDefault="00C70D46" w:rsidP="0097674B">
            <w:pPr>
              <w:jc w:val="both"/>
              <w:rPr>
                <w:b/>
                <w:lang w:val="kk-KZ"/>
              </w:rPr>
            </w:pPr>
            <w:r w:rsidRPr="005F71FE">
              <w:rPr>
                <w:b/>
              </w:rPr>
              <w:t xml:space="preserve">Семинар 3. </w:t>
            </w:r>
          </w:p>
          <w:p w:rsidR="00C70D46" w:rsidRPr="005F71FE" w:rsidRDefault="00C70D46" w:rsidP="0097674B">
            <w:pPr>
              <w:jc w:val="both"/>
              <w:rPr>
                <w:bCs/>
                <w:lang w:val="kk-KZ"/>
              </w:rPr>
            </w:pPr>
            <w:r w:rsidRPr="005F71FE">
              <w:rPr>
                <w:bCs/>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C70D46" w:rsidRPr="005F71FE" w:rsidRDefault="00C70D46" w:rsidP="0097674B">
            <w:pPr>
              <w:tabs>
                <w:tab w:val="left" w:pos="318"/>
              </w:tabs>
              <w:ind w:left="18"/>
              <w:rPr>
                <w:lang w:val="kk-KZ"/>
              </w:rPr>
            </w:pPr>
            <w:r w:rsidRPr="005F71FE">
              <w:rPr>
                <w:bCs/>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tc>
        <w:tc>
          <w:tcPr>
            <w:tcW w:w="1276" w:type="dxa"/>
          </w:tcPr>
          <w:p w:rsidR="00C70D46" w:rsidRPr="005F71FE" w:rsidRDefault="00C70D46" w:rsidP="0097674B">
            <w:pPr>
              <w:jc w:val="center"/>
              <w:rPr>
                <w:lang w:val="en-US"/>
              </w:rPr>
            </w:pPr>
            <w:r w:rsidRPr="005F71FE">
              <w:rPr>
                <w:b/>
                <w:lang w:val="kk-KZ"/>
              </w:rPr>
              <w:t>2</w:t>
            </w:r>
          </w:p>
        </w:tc>
        <w:tc>
          <w:tcPr>
            <w:tcW w:w="1510" w:type="dxa"/>
          </w:tcPr>
          <w:p w:rsidR="00C70D46" w:rsidRPr="005F71FE" w:rsidRDefault="00C70D46" w:rsidP="0097674B">
            <w:pPr>
              <w:jc w:val="center"/>
            </w:pPr>
            <w:r w:rsidRPr="005F71FE">
              <w:rPr>
                <w:b/>
                <w:lang w:val="kk-KZ"/>
              </w:rPr>
              <w:t>6</w:t>
            </w:r>
          </w:p>
        </w:tc>
      </w:tr>
      <w:tr w:rsidR="00C70D46" w:rsidRPr="005F71FE" w:rsidTr="0097674B">
        <w:tc>
          <w:tcPr>
            <w:tcW w:w="876" w:type="dxa"/>
            <w:vMerge/>
          </w:tcPr>
          <w:p w:rsidR="00C70D46" w:rsidRPr="005F71FE" w:rsidRDefault="00C70D46" w:rsidP="0097674B">
            <w:pPr>
              <w:jc w:val="center"/>
            </w:pPr>
          </w:p>
        </w:tc>
        <w:tc>
          <w:tcPr>
            <w:tcW w:w="6178" w:type="dxa"/>
          </w:tcPr>
          <w:p w:rsidR="00C70D46" w:rsidRPr="005F71FE" w:rsidRDefault="00C70D46" w:rsidP="0097674B">
            <w:pPr>
              <w:jc w:val="both"/>
              <w:rPr>
                <w:lang w:val="kk-KZ"/>
              </w:rPr>
            </w:pPr>
            <w:r w:rsidRPr="005F71FE">
              <w:rPr>
                <w:b/>
                <w:color w:val="000000" w:themeColor="text1"/>
              </w:rPr>
              <w:t>С</w:t>
            </w:r>
            <w:r w:rsidRPr="005F71FE">
              <w:rPr>
                <w:b/>
                <w:color w:val="000000" w:themeColor="text1"/>
                <w:lang w:val="kk-KZ"/>
              </w:rPr>
              <w:t>ӨЖ</w:t>
            </w:r>
            <w:r w:rsidRPr="005F71FE">
              <w:rPr>
                <w:b/>
                <w:color w:val="000000" w:themeColor="text1"/>
              </w:rPr>
              <w:t xml:space="preserve"> 1</w:t>
            </w:r>
            <w:r w:rsidRPr="005F71FE">
              <w:rPr>
                <w:color w:val="000000" w:themeColor="text1"/>
              </w:rPr>
              <w:t xml:space="preserve"> </w:t>
            </w:r>
            <w:r w:rsidRPr="005F71FE">
              <w:rPr>
                <w:lang w:val="kk-KZ"/>
              </w:rPr>
              <w:t xml:space="preserve"> Қазақстан жолы - 2050   Қ</w:t>
            </w:r>
            <w:proofErr w:type="gramStart"/>
            <w:r w:rsidRPr="005F71FE">
              <w:rPr>
                <w:lang w:val="kk-KZ"/>
              </w:rPr>
              <w:t>Р</w:t>
            </w:r>
            <w:proofErr w:type="gramEnd"/>
            <w:r w:rsidRPr="005F71FE">
              <w:rPr>
                <w:lang w:val="kk-KZ"/>
              </w:rPr>
              <w:t xml:space="preserve"> Президенті - Елбасы Н.Ә.Назарбаевтың Қазақстан халқына жолдауы (2014 жыл) бойынша экономикалық қаржылық саясаттың өзекті мәселелері</w:t>
            </w:r>
          </w:p>
          <w:p w:rsidR="00C70D46" w:rsidRPr="005F71FE" w:rsidRDefault="00C70D46" w:rsidP="0097674B">
            <w:pPr>
              <w:tabs>
                <w:tab w:val="left" w:pos="318"/>
              </w:tabs>
              <w:ind w:left="18"/>
              <w:rPr>
                <w:lang w:val="kk-KZ"/>
              </w:rPr>
            </w:pPr>
            <w:r w:rsidRPr="005F71FE">
              <w:rPr>
                <w:lang w:val="kk-KZ"/>
              </w:rPr>
              <w:t>Тапсыру нысаны ауызша, мерзімі 3 апта.</w:t>
            </w:r>
          </w:p>
        </w:tc>
        <w:tc>
          <w:tcPr>
            <w:tcW w:w="1276" w:type="dxa"/>
          </w:tcPr>
          <w:p w:rsidR="00C70D46" w:rsidRPr="005F71FE" w:rsidRDefault="00C70D46" w:rsidP="0097674B">
            <w:pPr>
              <w:jc w:val="center"/>
              <w:rPr>
                <w:lang w:val="kk-KZ"/>
              </w:rPr>
            </w:pPr>
          </w:p>
        </w:tc>
        <w:tc>
          <w:tcPr>
            <w:tcW w:w="1510" w:type="dxa"/>
          </w:tcPr>
          <w:p w:rsidR="00C70D46" w:rsidRPr="005F71FE" w:rsidRDefault="00C70D46" w:rsidP="0097674B">
            <w:pPr>
              <w:jc w:val="center"/>
            </w:pPr>
            <w:r w:rsidRPr="005F71FE">
              <w:rPr>
                <w:b/>
                <w:lang w:val="kk-KZ"/>
              </w:rPr>
              <w:t>15</w:t>
            </w:r>
          </w:p>
        </w:tc>
      </w:tr>
      <w:tr w:rsidR="00C70D46" w:rsidRPr="005F71FE" w:rsidTr="0097674B">
        <w:tc>
          <w:tcPr>
            <w:tcW w:w="876" w:type="dxa"/>
            <w:vMerge w:val="restart"/>
          </w:tcPr>
          <w:p w:rsidR="00C70D46" w:rsidRPr="005F71FE" w:rsidRDefault="00C70D46" w:rsidP="0097674B">
            <w:pPr>
              <w:jc w:val="center"/>
              <w:rPr>
                <w:b/>
              </w:rPr>
            </w:pPr>
            <w:r w:rsidRPr="005F71FE">
              <w:rPr>
                <w:b/>
              </w:rPr>
              <w:t>4</w:t>
            </w:r>
          </w:p>
          <w:p w:rsidR="00C70D46" w:rsidRPr="005F71FE" w:rsidRDefault="00C70D46" w:rsidP="0097674B">
            <w:pPr>
              <w:jc w:val="center"/>
              <w:rPr>
                <w:b/>
              </w:rPr>
            </w:pPr>
          </w:p>
        </w:tc>
        <w:tc>
          <w:tcPr>
            <w:tcW w:w="6178" w:type="dxa"/>
          </w:tcPr>
          <w:p w:rsidR="00C70D46" w:rsidRPr="005F71FE" w:rsidRDefault="00C70D46" w:rsidP="0097674B">
            <w:pPr>
              <w:rPr>
                <w:bCs/>
                <w:lang w:val="kk-KZ"/>
              </w:rPr>
            </w:pPr>
            <w:r w:rsidRPr="005F71FE">
              <w:rPr>
                <w:b/>
                <w:bCs/>
                <w:lang w:val="kk-KZ"/>
              </w:rPr>
              <w:t xml:space="preserve">4 </w:t>
            </w:r>
            <w:r w:rsidRPr="005F71FE">
              <w:rPr>
                <w:b/>
                <w:lang w:val="kk-KZ"/>
              </w:rPr>
              <w:t>Дәріс</w:t>
            </w:r>
            <w:r w:rsidRPr="005F71FE">
              <w:rPr>
                <w:b/>
                <w:bCs/>
                <w:lang w:val="kk-KZ"/>
              </w:rPr>
              <w:t>. Мемлекеттің қаржылық құрылымының құқықтық негіздері</w:t>
            </w:r>
            <w:r w:rsidRPr="005F71FE">
              <w:rPr>
                <w:bCs/>
                <w:lang w:val="kk-KZ"/>
              </w:rPr>
              <w:t xml:space="preserve"> </w:t>
            </w:r>
          </w:p>
        </w:tc>
        <w:tc>
          <w:tcPr>
            <w:tcW w:w="1276" w:type="dxa"/>
          </w:tcPr>
          <w:p w:rsidR="00C70D46" w:rsidRPr="005F71FE" w:rsidRDefault="00C70D46" w:rsidP="0097674B">
            <w:pPr>
              <w:jc w:val="center"/>
              <w:rPr>
                <w:b/>
              </w:rPr>
            </w:pPr>
            <w:r w:rsidRPr="005F71FE">
              <w:rPr>
                <w:b/>
              </w:rPr>
              <w:t>2</w:t>
            </w:r>
          </w:p>
        </w:tc>
        <w:tc>
          <w:tcPr>
            <w:tcW w:w="1510" w:type="dxa"/>
          </w:tcPr>
          <w:p w:rsidR="00C70D46" w:rsidRPr="005F71FE" w:rsidRDefault="00C70D46" w:rsidP="0097674B">
            <w:pPr>
              <w:pStyle w:val="a3"/>
              <w:tabs>
                <w:tab w:val="left" w:pos="426"/>
              </w:tabs>
              <w:autoSpaceDE w:val="0"/>
              <w:autoSpaceDN w:val="0"/>
              <w:adjustRightInd w:val="0"/>
              <w:ind w:left="0"/>
              <w:jc w:val="both"/>
              <w:rPr>
                <w:b/>
              </w:rPr>
            </w:pPr>
          </w:p>
        </w:tc>
      </w:tr>
      <w:tr w:rsidR="00C70D46" w:rsidRPr="005F71FE" w:rsidTr="0097674B">
        <w:tc>
          <w:tcPr>
            <w:tcW w:w="876" w:type="dxa"/>
            <w:vMerge/>
          </w:tcPr>
          <w:p w:rsidR="00C70D46" w:rsidRPr="005F71FE" w:rsidRDefault="00C70D46" w:rsidP="0097674B">
            <w:pPr>
              <w:jc w:val="center"/>
              <w:rPr>
                <w:b/>
              </w:rPr>
            </w:pPr>
          </w:p>
        </w:tc>
        <w:tc>
          <w:tcPr>
            <w:tcW w:w="6178" w:type="dxa"/>
          </w:tcPr>
          <w:p w:rsidR="00C70D46" w:rsidRPr="005F71FE" w:rsidRDefault="00C70D46" w:rsidP="0097674B">
            <w:pPr>
              <w:jc w:val="both"/>
              <w:rPr>
                <w:lang w:val="kk-KZ"/>
              </w:rPr>
            </w:pPr>
            <w:r w:rsidRPr="005F71FE">
              <w:rPr>
                <w:b/>
              </w:rPr>
              <w:t>Семинар 4</w:t>
            </w:r>
            <w:r w:rsidRPr="005F71FE">
              <w:rPr>
                <w:lang w:val="kk-KZ"/>
              </w:rPr>
              <w:t xml:space="preserve"> </w:t>
            </w:r>
          </w:p>
          <w:p w:rsidR="00C70D46" w:rsidRPr="005F71FE" w:rsidRDefault="00C70D46" w:rsidP="0097674B">
            <w:pPr>
              <w:jc w:val="both"/>
              <w:rPr>
                <w:bCs/>
                <w:lang w:val="kk-KZ"/>
              </w:rPr>
            </w:pPr>
            <w:r w:rsidRPr="005F71FE">
              <w:rPr>
                <w:bCs/>
                <w:lang w:val="kk-KZ"/>
              </w:rPr>
              <w:t>1.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C70D46" w:rsidRPr="005F71FE" w:rsidRDefault="00C70D46" w:rsidP="0097674B">
            <w:pPr>
              <w:jc w:val="both"/>
              <w:rPr>
                <w:bCs/>
                <w:lang w:val="kk-KZ"/>
              </w:rPr>
            </w:pPr>
            <w:r w:rsidRPr="005F71FE">
              <w:rPr>
                <w:bCs/>
                <w:lang w:val="kk-KZ"/>
              </w:rPr>
              <w:t>2. Мемлекеттің қаржылық құрылымы және қаржылық реттеу: түсінігі маңызы. Мемлекеттің қаржылық құрылысын құруға және оның құрамындағы әр түрлі қаржы буындарын басқаруға атсалысатын тиісті қаржылық өктем құзыреттері бар мемлекеттік уәкілетті органдар жүйесі. Мемлекеттік қаржылық реттеу: түсінігі, міндеттері, негізгі әдістері. Қоғамның әлеуметтік-экономикалық өміріндегі және қаржылық қызмет саласындағы қаржылық процестерге заң жүзінде бекітілген ықпал ету жүйесі.</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6</w:t>
            </w:r>
          </w:p>
        </w:tc>
      </w:tr>
      <w:tr w:rsidR="00C70D46" w:rsidRPr="005F71FE" w:rsidTr="0097674B">
        <w:tc>
          <w:tcPr>
            <w:tcW w:w="876" w:type="dxa"/>
            <w:vMerge w:val="restart"/>
          </w:tcPr>
          <w:p w:rsidR="00C70D46" w:rsidRPr="005F71FE" w:rsidRDefault="00C70D46" w:rsidP="0097674B">
            <w:pPr>
              <w:jc w:val="center"/>
              <w:rPr>
                <w:b/>
              </w:rPr>
            </w:pPr>
            <w:r w:rsidRPr="005F71FE">
              <w:rPr>
                <w:b/>
              </w:rPr>
              <w:t>5</w:t>
            </w:r>
          </w:p>
          <w:p w:rsidR="00C70D46" w:rsidRPr="005F71FE" w:rsidRDefault="00C70D46" w:rsidP="0097674B">
            <w:pPr>
              <w:jc w:val="center"/>
              <w:rPr>
                <w:b/>
              </w:rPr>
            </w:pPr>
          </w:p>
        </w:tc>
        <w:tc>
          <w:tcPr>
            <w:tcW w:w="6178" w:type="dxa"/>
          </w:tcPr>
          <w:p w:rsidR="00C70D46" w:rsidRPr="005F71FE" w:rsidRDefault="00C70D46" w:rsidP="00C70D46">
            <w:pPr>
              <w:pStyle w:val="a3"/>
              <w:numPr>
                <w:ilvl w:val="0"/>
                <w:numId w:val="7"/>
              </w:numPr>
              <w:ind w:left="317" w:hanging="317"/>
              <w:jc w:val="both"/>
              <w:rPr>
                <w:b/>
                <w:lang w:val="kk-KZ"/>
              </w:rPr>
            </w:pPr>
            <w:r w:rsidRPr="005F71FE">
              <w:rPr>
                <w:b/>
                <w:lang w:val="kk-KZ"/>
              </w:rPr>
              <w:t xml:space="preserve">Дәріс. </w:t>
            </w:r>
            <w:r w:rsidRPr="005F71FE">
              <w:rPr>
                <w:b/>
                <w:bCs/>
                <w:lang w:val="kk-KZ"/>
              </w:rPr>
              <w:t xml:space="preserve">Ақша жүйесінің құқықтық негіздері </w:t>
            </w:r>
          </w:p>
        </w:tc>
        <w:tc>
          <w:tcPr>
            <w:tcW w:w="1276" w:type="dxa"/>
          </w:tcPr>
          <w:p w:rsidR="00C70D46" w:rsidRPr="005F71FE" w:rsidRDefault="00C70D46" w:rsidP="0097674B">
            <w:pPr>
              <w:jc w:val="center"/>
              <w:rPr>
                <w:b/>
              </w:rPr>
            </w:pPr>
            <w:r w:rsidRPr="005F71FE">
              <w:rPr>
                <w:b/>
              </w:rPr>
              <w:t>2</w:t>
            </w:r>
          </w:p>
        </w:tc>
        <w:tc>
          <w:tcPr>
            <w:tcW w:w="1510" w:type="dxa"/>
          </w:tcPr>
          <w:p w:rsidR="00C70D46" w:rsidRPr="005F71FE" w:rsidRDefault="00C70D46" w:rsidP="0097674B">
            <w:pPr>
              <w:pStyle w:val="a3"/>
              <w:tabs>
                <w:tab w:val="left" w:pos="426"/>
              </w:tabs>
              <w:autoSpaceDE w:val="0"/>
              <w:autoSpaceDN w:val="0"/>
              <w:adjustRightInd w:val="0"/>
              <w:ind w:left="0"/>
              <w:jc w:val="both"/>
              <w:rPr>
                <w:b/>
              </w:rPr>
            </w:pPr>
          </w:p>
        </w:tc>
      </w:tr>
      <w:tr w:rsidR="00C70D46" w:rsidRPr="005F71FE" w:rsidTr="0097674B">
        <w:tc>
          <w:tcPr>
            <w:tcW w:w="876" w:type="dxa"/>
            <w:vMerge/>
          </w:tcPr>
          <w:p w:rsidR="00C70D46" w:rsidRPr="005F71FE" w:rsidRDefault="00C70D46" w:rsidP="0097674B">
            <w:pPr>
              <w:jc w:val="center"/>
              <w:rPr>
                <w:b/>
              </w:rPr>
            </w:pPr>
          </w:p>
        </w:tc>
        <w:tc>
          <w:tcPr>
            <w:tcW w:w="6178" w:type="dxa"/>
          </w:tcPr>
          <w:p w:rsidR="00C70D46" w:rsidRPr="005F71FE" w:rsidRDefault="00C70D46" w:rsidP="0097674B">
            <w:pPr>
              <w:jc w:val="both"/>
              <w:rPr>
                <w:b/>
                <w:lang w:val="kk-KZ"/>
              </w:rPr>
            </w:pPr>
            <w:r w:rsidRPr="005F71FE">
              <w:rPr>
                <w:b/>
              </w:rPr>
              <w:t xml:space="preserve">Семинар 5. </w:t>
            </w:r>
          </w:p>
          <w:p w:rsidR="00C70D46" w:rsidRPr="005F71FE" w:rsidRDefault="00C70D46" w:rsidP="0097674B">
            <w:pPr>
              <w:jc w:val="both"/>
              <w:rPr>
                <w:bCs/>
                <w:lang w:val="kk-KZ"/>
              </w:rPr>
            </w:pPr>
            <w:r w:rsidRPr="005F71FE">
              <w:rPr>
                <w:bCs/>
                <w:lang w:val="kk-KZ"/>
              </w:rPr>
              <w:t xml:space="preserve">1. Қазақстан Республикасының ақша жүйесі: </w:t>
            </w:r>
            <w:r w:rsidRPr="005F71FE">
              <w:rPr>
                <w:bCs/>
                <w:lang w:val="kk-KZ"/>
              </w:rPr>
              <w:lastRenderedPageBreak/>
              <w:t>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C70D46" w:rsidRPr="005F71FE" w:rsidRDefault="00C70D46" w:rsidP="0097674B">
            <w:pPr>
              <w:jc w:val="both"/>
              <w:rPr>
                <w:bCs/>
                <w:lang w:val="kk-KZ"/>
              </w:rPr>
            </w:pPr>
            <w:r w:rsidRPr="005F71FE">
              <w:rPr>
                <w:bCs/>
                <w:lang w:val="kk-KZ"/>
              </w:rPr>
              <w:t xml:space="preserve">2. Қазақстан Республикасындағы валюталық реттеу: түсінігі, құқықтық нысандары, міндеттері, әдістері. Валюталық шектеулер. Валюталық реттеу объектісі. Валюталық құндылықтар. Валюталық реттеуді жүзеге асыратын негізгі мемлекеттік орган. Валюталық қатынастардың субъектілері. Резиденттер, резидент еместер. Валюталық операциялар: ағымдағы валюталық операциялар, капитал қозғалысына байланысты валюталық операциялар. </w:t>
            </w:r>
            <w:proofErr w:type="spellStart"/>
            <w:r w:rsidRPr="005F71FE">
              <w:rPr>
                <w:bCs/>
              </w:rPr>
              <w:t>Валюталық</w:t>
            </w:r>
            <w:proofErr w:type="spellEnd"/>
            <w:r w:rsidRPr="005F71FE">
              <w:rPr>
                <w:bCs/>
              </w:rPr>
              <w:t xml:space="preserve"> </w:t>
            </w:r>
            <w:proofErr w:type="spellStart"/>
            <w:r w:rsidRPr="005F71FE">
              <w:rPr>
                <w:bCs/>
              </w:rPr>
              <w:t>бақылау</w:t>
            </w:r>
            <w:proofErr w:type="spellEnd"/>
            <w:r w:rsidRPr="005F71FE">
              <w:rPr>
                <w:bCs/>
              </w:rPr>
              <w:t xml:space="preserve">:  </w:t>
            </w:r>
            <w:proofErr w:type="spellStart"/>
            <w:r w:rsidRPr="005F71FE">
              <w:rPr>
                <w:bCs/>
              </w:rPr>
              <w:t>негізгі</w:t>
            </w:r>
            <w:proofErr w:type="spellEnd"/>
            <w:r w:rsidRPr="005F71FE">
              <w:rPr>
                <w:bCs/>
              </w:rPr>
              <w:t xml:space="preserve"> </w:t>
            </w:r>
            <w:proofErr w:type="spellStart"/>
            <w:r w:rsidRPr="005F71FE">
              <w:rPr>
                <w:bCs/>
              </w:rPr>
              <w:t>бағыттары</w:t>
            </w:r>
            <w:proofErr w:type="spellEnd"/>
            <w:r w:rsidRPr="005F71FE">
              <w:rPr>
                <w:bCs/>
              </w:rPr>
              <w:t xml:space="preserve">, </w:t>
            </w:r>
            <w:proofErr w:type="spellStart"/>
            <w:r w:rsidRPr="005F71FE">
              <w:rPr>
                <w:bCs/>
              </w:rPr>
              <w:t>мақсаты</w:t>
            </w:r>
            <w:proofErr w:type="spellEnd"/>
            <w:r w:rsidRPr="005F71FE">
              <w:rPr>
                <w:bCs/>
              </w:rPr>
              <w:t xml:space="preserve">, </w:t>
            </w:r>
            <w:proofErr w:type="spellStart"/>
            <w:proofErr w:type="gramStart"/>
            <w:r w:rsidRPr="005F71FE">
              <w:rPr>
                <w:bCs/>
              </w:rPr>
              <w:t>у</w:t>
            </w:r>
            <w:proofErr w:type="gramEnd"/>
            <w:r w:rsidRPr="005F71FE">
              <w:rPr>
                <w:bCs/>
              </w:rPr>
              <w:t>әкілетті</w:t>
            </w:r>
            <w:proofErr w:type="spellEnd"/>
            <w:r w:rsidRPr="005F71FE">
              <w:rPr>
                <w:bCs/>
              </w:rPr>
              <w:t xml:space="preserve"> </w:t>
            </w:r>
            <w:proofErr w:type="spellStart"/>
            <w:r w:rsidRPr="005F71FE">
              <w:rPr>
                <w:bCs/>
              </w:rPr>
              <w:t>органдары</w:t>
            </w:r>
            <w:proofErr w:type="spellEnd"/>
            <w:r w:rsidRPr="005F71FE">
              <w:rPr>
                <w:bCs/>
              </w:rPr>
              <w:t xml:space="preserve">, </w:t>
            </w:r>
            <w:proofErr w:type="spellStart"/>
            <w:r w:rsidRPr="005F71FE">
              <w:rPr>
                <w:bCs/>
              </w:rPr>
              <w:t>агенттері</w:t>
            </w:r>
            <w:proofErr w:type="spellEnd"/>
            <w:r w:rsidRPr="005F71FE">
              <w:rPr>
                <w:bCs/>
              </w:rPr>
              <w:t xml:space="preserve">. </w:t>
            </w:r>
          </w:p>
        </w:tc>
        <w:tc>
          <w:tcPr>
            <w:tcW w:w="1276" w:type="dxa"/>
          </w:tcPr>
          <w:p w:rsidR="00C70D46" w:rsidRPr="005F71FE" w:rsidRDefault="00C70D46" w:rsidP="0097674B">
            <w:pPr>
              <w:jc w:val="center"/>
              <w:rPr>
                <w:b/>
                <w:lang w:val="kk-KZ"/>
              </w:rPr>
            </w:pPr>
            <w:r w:rsidRPr="005F71FE">
              <w:rPr>
                <w:b/>
                <w:lang w:val="kk-KZ"/>
              </w:rPr>
              <w:lastRenderedPageBreak/>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6</w:t>
            </w: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jc w:val="both"/>
              <w:rPr>
                <w:bCs/>
                <w:lang w:val="kk-KZ"/>
              </w:rPr>
            </w:pPr>
            <w:r w:rsidRPr="005F71FE">
              <w:rPr>
                <w:b/>
                <w:lang w:val="kk-KZ"/>
              </w:rPr>
              <w:t xml:space="preserve">СӨЖ 2. </w:t>
            </w:r>
            <w:r w:rsidRPr="005F71FE">
              <w:rPr>
                <w:bCs/>
                <w:lang w:val="kk-KZ"/>
              </w:rPr>
              <w:t>Қазақстан Республикасы Қаржы министрлігінің құқықтық жағдайы, құрылымы</w:t>
            </w:r>
          </w:p>
          <w:p w:rsidR="00C70D46" w:rsidRPr="005F71FE" w:rsidRDefault="00C70D46" w:rsidP="0097674B">
            <w:pPr>
              <w:jc w:val="both"/>
              <w:rPr>
                <w:b/>
                <w:bCs/>
                <w:color w:val="5B9BD5" w:themeColor="accent1"/>
                <w:lang w:val="kk-KZ"/>
              </w:rPr>
            </w:pPr>
            <w:r w:rsidRPr="005F71FE">
              <w:rPr>
                <w:b/>
                <w:color w:val="FF0000"/>
                <w:lang w:val="kk-KZ"/>
              </w:rPr>
              <w:t>Тапсрыу нысаны: реферат(қорғалған жағдайда толық бағаланады)</w:t>
            </w:r>
            <w:r w:rsidRPr="005F71FE">
              <w:rPr>
                <w:color w:val="5B9BD5" w:themeColor="accent1"/>
                <w:lang w:val="kk-KZ"/>
              </w:rPr>
              <w:t xml:space="preserve"> 5 апта.</w:t>
            </w:r>
          </w:p>
        </w:tc>
        <w:tc>
          <w:tcPr>
            <w:tcW w:w="1276" w:type="dxa"/>
          </w:tcPr>
          <w:p w:rsidR="00C70D46" w:rsidRPr="005F71FE" w:rsidRDefault="00C70D46" w:rsidP="0097674B">
            <w:pPr>
              <w:jc w:val="center"/>
              <w:rPr>
                <w:b/>
                <w:lang w:val="kk-KZ"/>
              </w:rPr>
            </w:pP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15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6</w:t>
            </w:r>
          </w:p>
        </w:tc>
        <w:tc>
          <w:tcPr>
            <w:tcW w:w="6178" w:type="dxa"/>
          </w:tcPr>
          <w:p w:rsidR="00C70D46" w:rsidRPr="00C70D46" w:rsidRDefault="00C70D46" w:rsidP="0097674B">
            <w:pPr>
              <w:pStyle w:val="1"/>
              <w:spacing w:before="0"/>
              <w:rPr>
                <w:rFonts w:ascii="Times New Roman" w:hAnsi="Times New Roman" w:cs="Times New Roman"/>
                <w:b/>
                <w:color w:val="000000" w:themeColor="text1"/>
                <w:sz w:val="24"/>
                <w:szCs w:val="24"/>
                <w:lang w:val="kk-KZ"/>
              </w:rPr>
            </w:pPr>
            <w:r w:rsidRPr="005F71FE">
              <w:rPr>
                <w:rFonts w:ascii="Times New Roman" w:hAnsi="Times New Roman" w:cs="Times New Roman"/>
                <w:color w:val="000000" w:themeColor="text1"/>
                <w:sz w:val="24"/>
                <w:szCs w:val="24"/>
                <w:lang w:val="kk-KZ"/>
              </w:rPr>
              <w:t xml:space="preserve">6 дәріс. </w:t>
            </w:r>
            <w:r w:rsidRPr="005F71FE">
              <w:rPr>
                <w:rFonts w:ascii="Times New Roman" w:hAnsi="Times New Roman" w:cs="Times New Roman"/>
                <w:sz w:val="24"/>
                <w:szCs w:val="24"/>
                <w:lang w:val="kk-KZ"/>
              </w:rPr>
              <w:t xml:space="preserve"> Қаржылық жоспарлаудың құқықтық негіздері </w:t>
            </w:r>
          </w:p>
        </w:tc>
        <w:tc>
          <w:tcPr>
            <w:tcW w:w="1276" w:type="dxa"/>
          </w:tcPr>
          <w:p w:rsidR="00C70D46" w:rsidRPr="005F71FE" w:rsidRDefault="00C70D46" w:rsidP="0097674B">
            <w:pPr>
              <w:jc w:val="center"/>
              <w:rPr>
                <w:b/>
              </w:rPr>
            </w:pPr>
            <w:r w:rsidRPr="005F71FE">
              <w:rPr>
                <w:b/>
              </w:rPr>
              <w:t>2</w:t>
            </w:r>
          </w:p>
        </w:tc>
        <w:tc>
          <w:tcPr>
            <w:tcW w:w="1510" w:type="dxa"/>
          </w:tcPr>
          <w:p w:rsidR="00C70D46" w:rsidRPr="005F71FE" w:rsidRDefault="00C70D46" w:rsidP="0097674B">
            <w:pPr>
              <w:pStyle w:val="a3"/>
              <w:tabs>
                <w:tab w:val="left" w:pos="426"/>
              </w:tabs>
              <w:autoSpaceDE w:val="0"/>
              <w:autoSpaceDN w:val="0"/>
              <w:adjustRightInd w:val="0"/>
              <w:ind w:left="0"/>
              <w:jc w:val="both"/>
              <w:rPr>
                <w:b/>
              </w:rPr>
            </w:pPr>
          </w:p>
        </w:tc>
      </w:tr>
      <w:tr w:rsidR="00C70D46" w:rsidRPr="005F71FE" w:rsidTr="0097674B">
        <w:tc>
          <w:tcPr>
            <w:tcW w:w="876" w:type="dxa"/>
            <w:vMerge/>
          </w:tcPr>
          <w:p w:rsidR="00C70D46" w:rsidRPr="005F71FE" w:rsidRDefault="00C70D46" w:rsidP="0097674B">
            <w:pPr>
              <w:jc w:val="center"/>
              <w:rPr>
                <w:b/>
              </w:rPr>
            </w:pPr>
          </w:p>
        </w:tc>
        <w:tc>
          <w:tcPr>
            <w:tcW w:w="6178" w:type="dxa"/>
          </w:tcPr>
          <w:p w:rsidR="00C70D46" w:rsidRPr="005F71FE" w:rsidRDefault="00C70D46" w:rsidP="0097674B">
            <w:pPr>
              <w:pStyle w:val="1"/>
              <w:spacing w:before="0"/>
              <w:jc w:val="both"/>
              <w:rPr>
                <w:rFonts w:ascii="Times New Roman" w:hAnsi="Times New Roman" w:cs="Times New Roman"/>
                <w:bCs/>
                <w:color w:val="000000" w:themeColor="text1"/>
                <w:sz w:val="24"/>
                <w:szCs w:val="24"/>
                <w:lang w:val="kk-KZ"/>
              </w:rPr>
            </w:pPr>
            <w:r w:rsidRPr="005F71FE">
              <w:rPr>
                <w:rFonts w:ascii="Times New Roman" w:hAnsi="Times New Roman" w:cs="Times New Roman"/>
                <w:color w:val="000000" w:themeColor="text1"/>
                <w:sz w:val="24"/>
                <w:szCs w:val="24"/>
              </w:rPr>
              <w:t xml:space="preserve">Семинар 6. </w:t>
            </w:r>
            <w:r w:rsidRPr="005F71FE">
              <w:rPr>
                <w:rFonts w:ascii="Times New Roman" w:hAnsi="Times New Roman" w:cs="Times New Roman"/>
                <w:color w:val="000000" w:themeColor="text1"/>
                <w:sz w:val="24"/>
                <w:szCs w:val="24"/>
                <w:lang w:val="kk-KZ"/>
              </w:rPr>
              <w:t xml:space="preserve"> </w:t>
            </w:r>
          </w:p>
          <w:p w:rsidR="00C70D46" w:rsidRPr="005F71FE" w:rsidRDefault="00C70D46" w:rsidP="0097674B">
            <w:pPr>
              <w:rPr>
                <w:lang w:val="kk-KZ"/>
              </w:rPr>
            </w:pPr>
            <w:r w:rsidRPr="005F71FE">
              <w:rPr>
                <w:lang w:val="kk-KZ"/>
              </w:rPr>
              <w:t>Қаржылық жоспарлаудың құқықтық негіздері қаржылық құқықтың жалпы бөлімінің институт ретінде: түсінігі, маңызы.</w:t>
            </w:r>
          </w:p>
          <w:p w:rsidR="00C70D46" w:rsidRPr="005F71FE" w:rsidRDefault="00C70D46" w:rsidP="0097674B">
            <w:pPr>
              <w:rPr>
                <w:lang w:val="kk-KZ"/>
              </w:rPr>
            </w:pPr>
            <w:r w:rsidRPr="005F71FE">
              <w:rPr>
                <w:lang w:val="kk-KZ"/>
              </w:rPr>
              <w:t xml:space="preserve">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жоспарлаудың сатылары.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w:t>
            </w:r>
            <w:proofErr w:type="spellStart"/>
            <w:r w:rsidRPr="005F71FE">
              <w:t>Қаржылық</w:t>
            </w:r>
            <w:proofErr w:type="spellEnd"/>
            <w:r w:rsidRPr="005F71FE">
              <w:t xml:space="preserve"> </w:t>
            </w:r>
            <w:proofErr w:type="spellStart"/>
            <w:r w:rsidRPr="005F71FE">
              <w:t>жыл</w:t>
            </w:r>
            <w:proofErr w:type="spellEnd"/>
            <w:r w:rsidRPr="005F71FE">
              <w:t xml:space="preserve"> </w:t>
            </w:r>
            <w:proofErr w:type="spellStart"/>
            <w:r w:rsidRPr="005F71FE">
              <w:t>және</w:t>
            </w:r>
            <w:proofErr w:type="spellEnd"/>
            <w:r w:rsidRPr="005F71FE">
              <w:t xml:space="preserve"> </w:t>
            </w:r>
            <w:proofErr w:type="spellStart"/>
            <w:r w:rsidRPr="005F71FE">
              <w:t>қаржылық</w:t>
            </w:r>
            <w:proofErr w:type="spellEnd"/>
            <w:r w:rsidRPr="005F71FE">
              <w:t xml:space="preserve"> </w:t>
            </w:r>
            <w:proofErr w:type="spellStart"/>
            <w:r w:rsidRPr="005F71FE">
              <w:t>кезең</w:t>
            </w:r>
            <w:proofErr w:type="spellEnd"/>
            <w:r w:rsidRPr="005F71FE">
              <w:t xml:space="preserve">. </w:t>
            </w:r>
            <w:proofErr w:type="spellStart"/>
            <w:r w:rsidRPr="005F71FE">
              <w:t>Қаржылық</w:t>
            </w:r>
            <w:proofErr w:type="spellEnd"/>
            <w:r w:rsidRPr="005F71FE">
              <w:t xml:space="preserve"> </w:t>
            </w:r>
            <w:proofErr w:type="spellStart"/>
            <w:r w:rsidRPr="005F71FE">
              <w:t>кезең</w:t>
            </w:r>
            <w:proofErr w:type="spellEnd"/>
            <w:r w:rsidRPr="005F71FE">
              <w:t xml:space="preserve"> </w:t>
            </w:r>
            <w:proofErr w:type="spellStart"/>
            <w:r w:rsidRPr="005F71FE">
              <w:t>элементтері</w:t>
            </w:r>
            <w:proofErr w:type="spellEnd"/>
            <w:r w:rsidRPr="005F71FE">
              <w:t>.</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6</w:t>
            </w:r>
          </w:p>
        </w:tc>
      </w:tr>
      <w:tr w:rsidR="00C70D46" w:rsidRPr="005F71FE" w:rsidTr="0097674B">
        <w:tc>
          <w:tcPr>
            <w:tcW w:w="876" w:type="dxa"/>
            <w:vMerge/>
          </w:tcPr>
          <w:p w:rsidR="00C70D46" w:rsidRPr="005F71FE" w:rsidRDefault="00C70D46" w:rsidP="0097674B">
            <w:pPr>
              <w:jc w:val="center"/>
              <w:rPr>
                <w:b/>
              </w:rPr>
            </w:pPr>
          </w:p>
        </w:tc>
        <w:tc>
          <w:tcPr>
            <w:tcW w:w="6178" w:type="dxa"/>
          </w:tcPr>
          <w:p w:rsidR="00C70D46" w:rsidRPr="005F71FE" w:rsidRDefault="00C70D46" w:rsidP="0097674B">
            <w:pPr>
              <w:pStyle w:val="1"/>
              <w:spacing w:before="0"/>
              <w:rPr>
                <w:rFonts w:ascii="Times New Roman" w:hAnsi="Times New Roman" w:cs="Times New Roman"/>
                <w:b/>
                <w:color w:val="000000" w:themeColor="text1"/>
                <w:sz w:val="24"/>
                <w:szCs w:val="24"/>
                <w:lang w:val="kk-KZ"/>
              </w:rPr>
            </w:pPr>
            <w:proofErr w:type="gramStart"/>
            <w:r w:rsidRPr="005F71FE">
              <w:rPr>
                <w:rFonts w:ascii="Times New Roman" w:hAnsi="Times New Roman" w:cs="Times New Roman"/>
                <w:b/>
                <w:color w:val="000000" w:themeColor="text1"/>
                <w:sz w:val="24"/>
                <w:szCs w:val="24"/>
              </w:rPr>
              <w:t>С</w:t>
            </w:r>
            <w:r w:rsidRPr="005F71FE">
              <w:rPr>
                <w:rFonts w:ascii="Times New Roman" w:hAnsi="Times New Roman" w:cs="Times New Roman"/>
                <w:b/>
                <w:color w:val="000000" w:themeColor="text1"/>
                <w:sz w:val="24"/>
                <w:szCs w:val="24"/>
                <w:lang w:val="kk-KZ"/>
              </w:rPr>
              <w:t>ӨЖ</w:t>
            </w:r>
            <w:proofErr w:type="gramEnd"/>
            <w:r w:rsidRPr="005F71FE">
              <w:rPr>
                <w:rFonts w:ascii="Times New Roman" w:hAnsi="Times New Roman" w:cs="Times New Roman"/>
                <w:b/>
                <w:color w:val="000000" w:themeColor="text1"/>
                <w:sz w:val="24"/>
                <w:szCs w:val="24"/>
              </w:rPr>
              <w:t xml:space="preserve"> </w:t>
            </w:r>
            <w:r w:rsidRPr="005F71FE">
              <w:rPr>
                <w:rFonts w:ascii="Times New Roman" w:hAnsi="Times New Roman" w:cs="Times New Roman"/>
                <w:b/>
                <w:color w:val="000000" w:themeColor="text1"/>
                <w:sz w:val="24"/>
                <w:szCs w:val="24"/>
                <w:lang w:val="kk-KZ"/>
              </w:rPr>
              <w:t xml:space="preserve">3.  ҚР </w:t>
            </w:r>
            <w:r w:rsidRPr="005F71FE">
              <w:rPr>
                <w:rFonts w:ascii="Times New Roman" w:hAnsi="Times New Roman" w:cs="Times New Roman"/>
                <w:b/>
                <w:color w:val="000000"/>
                <w:kern w:val="36"/>
                <w:sz w:val="24"/>
                <w:szCs w:val="24"/>
                <w:lang w:val="kk-KZ"/>
              </w:rPr>
              <w:t>13 маусым 2005 ж.а № 57-III</w:t>
            </w:r>
            <w:r w:rsidRPr="005F71FE">
              <w:rPr>
                <w:rFonts w:ascii="Times New Roman" w:hAnsi="Times New Roman" w:cs="Times New Roman"/>
                <w:b/>
                <w:color w:val="000000" w:themeColor="text1"/>
                <w:sz w:val="24"/>
                <w:szCs w:val="24"/>
                <w:lang w:val="kk-KZ"/>
              </w:rPr>
              <w:t xml:space="preserve"> «Валюталық реттеу және валюталық бақылау туралы» заңына анализ жасау. Тапсыру нысаны презентация; қорғаған жағдайда толық бағаланады.</w:t>
            </w:r>
          </w:p>
        </w:tc>
        <w:tc>
          <w:tcPr>
            <w:tcW w:w="1276" w:type="dxa"/>
          </w:tcPr>
          <w:p w:rsidR="00C70D46" w:rsidRPr="005F71FE" w:rsidRDefault="00C70D46" w:rsidP="0097674B">
            <w:pPr>
              <w:jc w:val="center"/>
              <w:rPr>
                <w:b/>
                <w:lang w:val="kk-KZ"/>
              </w:rPr>
            </w:pP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15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7</w:t>
            </w:r>
          </w:p>
          <w:p w:rsidR="00C70D46" w:rsidRPr="005F71FE" w:rsidRDefault="00C70D46" w:rsidP="0097674B">
            <w:pPr>
              <w:jc w:val="center"/>
              <w:rPr>
                <w:b/>
                <w:lang w:val="kk-KZ"/>
              </w:rPr>
            </w:pPr>
          </w:p>
        </w:tc>
        <w:tc>
          <w:tcPr>
            <w:tcW w:w="6178" w:type="dxa"/>
          </w:tcPr>
          <w:p w:rsidR="00C70D46" w:rsidRPr="005F71FE" w:rsidRDefault="00C70D46" w:rsidP="0097674B">
            <w:pPr>
              <w:rPr>
                <w:b/>
                <w:bCs/>
                <w:lang w:val="kk-KZ"/>
              </w:rPr>
            </w:pPr>
            <w:r w:rsidRPr="005F71FE">
              <w:rPr>
                <w:b/>
                <w:lang w:val="kk-KZ"/>
              </w:rPr>
              <w:t>7 дәріс</w:t>
            </w:r>
            <w:r w:rsidRPr="005F71FE">
              <w:rPr>
                <w:b/>
                <w:bCs/>
                <w:lang w:val="kk-KZ"/>
              </w:rPr>
              <w:t xml:space="preserve">. </w:t>
            </w:r>
            <w:r w:rsidRPr="005F71FE">
              <w:rPr>
                <w:b/>
                <w:bCs/>
                <w:color w:val="000000" w:themeColor="text1"/>
                <w:lang w:val="kk-KZ"/>
              </w:rPr>
              <w:t xml:space="preserve"> Мемлекеттік қаржылар саласындағы басқару</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lang w:val="kk-KZ"/>
              </w:rPr>
              <w:t>Семинар 7.</w:t>
            </w:r>
            <w:r w:rsidRPr="005F71FE">
              <w:rPr>
                <w:lang w:val="kk-KZ"/>
              </w:rPr>
              <w:t xml:space="preserve">  </w:t>
            </w:r>
            <w:r w:rsidRPr="005F71FE">
              <w:rPr>
                <w:bCs/>
                <w:color w:val="000000" w:themeColor="text1"/>
                <w:lang w:val="kk-KZ"/>
              </w:rPr>
              <w:t xml:space="preserve">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 Мемлекеттік қаржылар саласындағы басқаруды жүзеге асырудың негізгі әдістері, құқықтық нысандары және </w:t>
            </w:r>
            <w:r w:rsidRPr="005F71FE">
              <w:rPr>
                <w:bCs/>
                <w:color w:val="000000" w:themeColor="text1"/>
                <w:lang w:val="kk-KZ"/>
              </w:rPr>
              <w:lastRenderedPageBreak/>
              <w:t>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w:t>
            </w:r>
          </w:p>
        </w:tc>
        <w:tc>
          <w:tcPr>
            <w:tcW w:w="1276" w:type="dxa"/>
          </w:tcPr>
          <w:p w:rsidR="00C70D46" w:rsidRPr="005F71FE" w:rsidRDefault="00C70D46" w:rsidP="0097674B">
            <w:pPr>
              <w:jc w:val="center"/>
              <w:rPr>
                <w:b/>
                <w:lang w:val="kk-KZ"/>
              </w:rPr>
            </w:pPr>
            <w:r w:rsidRPr="005F71FE">
              <w:rPr>
                <w:b/>
                <w:lang w:val="kk-KZ"/>
              </w:rPr>
              <w:lastRenderedPageBreak/>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6</w:t>
            </w: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b/>
                <w:lang w:val="kk-KZ"/>
              </w:rPr>
            </w:pPr>
            <w:r w:rsidRPr="005F71FE">
              <w:rPr>
                <w:b/>
                <w:lang w:val="kk-KZ"/>
              </w:rPr>
              <w:t>Бақылау жұмысы</w:t>
            </w:r>
          </w:p>
        </w:tc>
        <w:tc>
          <w:tcPr>
            <w:tcW w:w="1276" w:type="dxa"/>
          </w:tcPr>
          <w:p w:rsidR="00C70D46" w:rsidRPr="005F71FE" w:rsidRDefault="00C70D46" w:rsidP="0097674B">
            <w:pPr>
              <w:jc w:val="center"/>
              <w:rPr>
                <w:b/>
                <w:lang w:val="kk-KZ"/>
              </w:rPr>
            </w:pP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13</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8</w:t>
            </w:r>
          </w:p>
          <w:p w:rsidR="00C70D46" w:rsidRPr="005F71FE" w:rsidRDefault="00C70D46" w:rsidP="0097674B">
            <w:pPr>
              <w:jc w:val="center"/>
              <w:rPr>
                <w:b/>
                <w:lang w:val="kk-KZ"/>
              </w:rPr>
            </w:pPr>
          </w:p>
        </w:tc>
        <w:tc>
          <w:tcPr>
            <w:tcW w:w="6178" w:type="dxa"/>
          </w:tcPr>
          <w:p w:rsidR="00C70D46" w:rsidRPr="005F71FE" w:rsidRDefault="00C70D46" w:rsidP="0097674B">
            <w:pPr>
              <w:rPr>
                <w:b/>
                <w:bCs/>
                <w:lang w:val="kk-KZ"/>
              </w:rPr>
            </w:pPr>
            <w:r w:rsidRPr="005F71FE">
              <w:rPr>
                <w:b/>
                <w:color w:val="000000" w:themeColor="text1"/>
                <w:lang w:val="kk-KZ"/>
              </w:rPr>
              <w:t xml:space="preserve">8 дәріс. </w:t>
            </w:r>
            <w:r w:rsidRPr="005F71FE">
              <w:rPr>
                <w:b/>
                <w:bCs/>
                <w:lang w:val="kk-KZ"/>
              </w:rPr>
              <w:t xml:space="preserve">Мемлекеттік қаржылық бақылауды құқықтық реттеу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lang w:val="en-US"/>
              </w:rPr>
            </w:pPr>
            <w:r w:rsidRPr="005F71FE">
              <w:rPr>
                <w:b/>
                <w:lang w:val="kk-KZ"/>
              </w:rPr>
              <w:t>Семинар 8.</w:t>
            </w:r>
            <w:r w:rsidRPr="005F71FE">
              <w:rPr>
                <w:lang w:val="kk-KZ"/>
              </w:rPr>
              <w:t xml:space="preserve">  Мемлекеттік қаржылық бақылаудың маңызы, негізгі әдістері, түрлері, мамандандырылған қаржылық және басқа да уәкілетті органдары. Мемлекеттік қаржылық бақылаудың мақсаты мен негізгі міндеттері. Мемлекеттік қаржылық бақылау саласындағы заңдылық пен қаржылық тәртіп. Қаржылық тәртіптің сақталуын қамтамасыз ету шаралары. Қаржылық-құқықтық санкциялар. Ревизия: топтастырылуы, маңызы. Ревизия актісінің заңызы. Қаржылық-бақылаулық құқықтық қатынастар: ерекшеліктері, субъектісі, объектілері. Қаржылық бақылау органдары: түрлері, құзыреттері.</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9</w:t>
            </w:r>
          </w:p>
          <w:p w:rsidR="00C70D46" w:rsidRPr="005F71FE" w:rsidRDefault="00C70D46" w:rsidP="0097674B">
            <w:pPr>
              <w:tabs>
                <w:tab w:val="left" w:pos="240"/>
                <w:tab w:val="center" w:pos="330"/>
              </w:tabs>
              <w:rPr>
                <w:b/>
                <w:lang w:val="kk-KZ"/>
              </w:rPr>
            </w:pPr>
          </w:p>
        </w:tc>
        <w:tc>
          <w:tcPr>
            <w:tcW w:w="6178" w:type="dxa"/>
          </w:tcPr>
          <w:p w:rsidR="00C70D46" w:rsidRPr="005F71FE" w:rsidRDefault="00C70D46" w:rsidP="0097674B">
            <w:pPr>
              <w:pStyle w:val="1"/>
              <w:spacing w:before="0"/>
              <w:rPr>
                <w:rFonts w:ascii="Times New Roman" w:hAnsi="Times New Roman" w:cs="Times New Roman"/>
                <w:b/>
                <w:color w:val="000000" w:themeColor="text1"/>
                <w:sz w:val="24"/>
                <w:szCs w:val="24"/>
                <w:lang w:val="kk-KZ"/>
              </w:rPr>
            </w:pPr>
            <w:r w:rsidRPr="005F71FE">
              <w:rPr>
                <w:rFonts w:ascii="Times New Roman" w:hAnsi="Times New Roman" w:cs="Times New Roman"/>
                <w:color w:val="000000" w:themeColor="text1"/>
                <w:sz w:val="24"/>
                <w:szCs w:val="24"/>
                <w:lang w:val="kk-KZ"/>
              </w:rPr>
              <w:t xml:space="preserve">9 дәріс. Қазақстан Республикасының бюджеттік құқығы.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pStyle w:val="1"/>
              <w:spacing w:before="0"/>
              <w:jc w:val="both"/>
              <w:rPr>
                <w:rFonts w:ascii="Times New Roman" w:hAnsi="Times New Roman" w:cs="Times New Roman"/>
                <w:b/>
                <w:color w:val="000000" w:themeColor="text1"/>
                <w:sz w:val="24"/>
                <w:szCs w:val="24"/>
                <w:lang w:val="kk-KZ"/>
              </w:rPr>
            </w:pPr>
            <w:r w:rsidRPr="005F71FE">
              <w:rPr>
                <w:rFonts w:ascii="Times New Roman" w:hAnsi="Times New Roman" w:cs="Times New Roman"/>
                <w:b/>
                <w:color w:val="000000" w:themeColor="text1"/>
                <w:sz w:val="24"/>
                <w:szCs w:val="24"/>
                <w:lang w:val="kk-KZ"/>
              </w:rPr>
              <w:t>Семинар 9. Бюджеттік құқықтың түсінігі, реттеу пәні, әдістері мен жүйесі. Бюджеттік құқықтық қатынастар. Бюджет және оның түрлері.</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5</w:t>
            </w: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pStyle w:val="1"/>
              <w:spacing w:before="0"/>
              <w:rPr>
                <w:rFonts w:ascii="Times New Roman" w:hAnsi="Times New Roman" w:cs="Times New Roman"/>
                <w:b/>
                <w:color w:val="000000" w:themeColor="text1"/>
                <w:sz w:val="24"/>
                <w:szCs w:val="24"/>
                <w:lang w:val="kk-KZ"/>
              </w:rPr>
            </w:pPr>
            <w:r w:rsidRPr="005F71FE">
              <w:rPr>
                <w:rFonts w:ascii="Times New Roman" w:hAnsi="Times New Roman" w:cs="Times New Roman"/>
                <w:b/>
                <w:color w:val="000000" w:themeColor="text1"/>
                <w:sz w:val="24"/>
                <w:szCs w:val="24"/>
                <w:lang w:val="kk-KZ"/>
              </w:rPr>
              <w:t xml:space="preserve">4 СОӨЖ.  Қазақстан Республикасының 2015ж. 12 қарашадағы </w:t>
            </w:r>
            <w:r w:rsidRPr="005F71FE">
              <w:rPr>
                <w:rStyle w:val="st"/>
                <w:rFonts w:ascii="Times New Roman" w:eastAsia="Calibri" w:hAnsi="Times New Roman" w:cs="Times New Roman"/>
                <w:b/>
                <w:color w:val="000000" w:themeColor="text1"/>
                <w:sz w:val="24"/>
                <w:szCs w:val="24"/>
                <w:lang w:val="kk-KZ"/>
              </w:rPr>
              <w:t>№ 392-V</w:t>
            </w:r>
            <w:r w:rsidRPr="005F71FE">
              <w:rPr>
                <w:rStyle w:val="st"/>
                <w:rFonts w:ascii="Times New Roman" w:eastAsia="Calibri" w:hAnsi="Times New Roman" w:cs="Times New Roman"/>
                <w:b/>
                <w:i/>
                <w:color w:val="000000" w:themeColor="text1"/>
                <w:sz w:val="24"/>
                <w:szCs w:val="24"/>
                <w:lang w:val="kk-KZ"/>
              </w:rPr>
              <w:t xml:space="preserve"> «</w:t>
            </w:r>
            <w:r w:rsidRPr="005F71FE">
              <w:rPr>
                <w:rStyle w:val="a5"/>
                <w:rFonts w:ascii="Times New Roman" w:hAnsi="Times New Roman" w:cs="Times New Roman"/>
                <w:b/>
                <w:color w:val="000000" w:themeColor="text1"/>
                <w:sz w:val="24"/>
                <w:szCs w:val="24"/>
                <w:lang w:val="kk-KZ"/>
              </w:rPr>
              <w:t>Мемлекеттік аудит және қаржылық бақылау туралы</w:t>
            </w:r>
            <w:r w:rsidRPr="005F71FE">
              <w:rPr>
                <w:rStyle w:val="st"/>
                <w:rFonts w:ascii="Times New Roman" w:eastAsia="Calibri" w:hAnsi="Times New Roman" w:cs="Times New Roman"/>
                <w:b/>
                <w:i/>
                <w:color w:val="000000" w:themeColor="text1"/>
                <w:sz w:val="24"/>
                <w:szCs w:val="24"/>
                <w:lang w:val="kk-KZ"/>
              </w:rPr>
              <w:t>» заңы</w:t>
            </w:r>
          </w:p>
          <w:p w:rsidR="00C70D46" w:rsidRPr="005F71FE" w:rsidRDefault="00C70D46" w:rsidP="0097674B">
            <w:pPr>
              <w:pStyle w:val="1"/>
              <w:spacing w:before="0"/>
              <w:jc w:val="both"/>
              <w:rPr>
                <w:rFonts w:ascii="Times New Roman" w:hAnsi="Times New Roman" w:cs="Times New Roman"/>
                <w:color w:val="000000" w:themeColor="text1"/>
                <w:sz w:val="24"/>
                <w:szCs w:val="24"/>
                <w:lang w:val="kk-KZ"/>
              </w:rPr>
            </w:pPr>
            <w:r w:rsidRPr="005F71FE">
              <w:rPr>
                <w:rFonts w:ascii="Times New Roman" w:hAnsi="Times New Roman" w:cs="Times New Roman"/>
                <w:b/>
                <w:color w:val="000000" w:themeColor="text1"/>
                <w:sz w:val="24"/>
                <w:szCs w:val="24"/>
                <w:lang w:val="kk-KZ"/>
              </w:rPr>
              <w:t>Мерзімі 9 апта</w:t>
            </w:r>
          </w:p>
        </w:tc>
        <w:tc>
          <w:tcPr>
            <w:tcW w:w="1276" w:type="dxa"/>
          </w:tcPr>
          <w:p w:rsidR="00C70D46" w:rsidRPr="005F71FE" w:rsidRDefault="00C70D46" w:rsidP="0097674B">
            <w:pPr>
              <w:jc w:val="center"/>
              <w:rPr>
                <w:b/>
                <w:lang w:val="kk-KZ"/>
              </w:rPr>
            </w:pP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15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10</w:t>
            </w:r>
          </w:p>
          <w:p w:rsidR="00C70D46" w:rsidRPr="005F71FE" w:rsidRDefault="00C70D46" w:rsidP="0097674B">
            <w:pPr>
              <w:jc w:val="center"/>
              <w:rPr>
                <w:b/>
                <w:lang w:val="kk-KZ"/>
              </w:rPr>
            </w:pPr>
          </w:p>
        </w:tc>
        <w:tc>
          <w:tcPr>
            <w:tcW w:w="6178" w:type="dxa"/>
          </w:tcPr>
          <w:p w:rsidR="00C70D46" w:rsidRPr="005F71FE" w:rsidRDefault="00C70D46" w:rsidP="0097674B">
            <w:pPr>
              <w:pStyle w:val="1"/>
              <w:spacing w:before="0"/>
              <w:rPr>
                <w:rFonts w:ascii="Times New Roman" w:hAnsi="Times New Roman" w:cs="Times New Roman"/>
                <w:b/>
                <w:color w:val="000000" w:themeColor="text1"/>
                <w:sz w:val="24"/>
                <w:szCs w:val="24"/>
                <w:lang w:val="kk-KZ"/>
              </w:rPr>
            </w:pPr>
            <w:r w:rsidRPr="005F71FE">
              <w:rPr>
                <w:rFonts w:ascii="Times New Roman" w:hAnsi="Times New Roman" w:cs="Times New Roman"/>
                <w:color w:val="000000" w:themeColor="text1"/>
                <w:sz w:val="24"/>
                <w:szCs w:val="24"/>
                <w:lang w:val="kk-KZ"/>
              </w:rPr>
              <w:t xml:space="preserve">10 дәріс.  Бюджеттік процесс. Бюджеттік процесс  қатысушыларының құқықтық мәртебесі.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pStyle w:val="1"/>
              <w:spacing w:before="0"/>
              <w:rPr>
                <w:rFonts w:ascii="Times New Roman" w:hAnsi="Times New Roman" w:cs="Times New Roman"/>
                <w:color w:val="000000" w:themeColor="text1"/>
                <w:sz w:val="24"/>
                <w:szCs w:val="24"/>
                <w:lang w:val="kk-KZ"/>
              </w:rPr>
            </w:pPr>
            <w:r w:rsidRPr="005F71FE">
              <w:rPr>
                <w:rFonts w:ascii="Times New Roman" w:hAnsi="Times New Roman" w:cs="Times New Roman"/>
                <w:color w:val="000000" w:themeColor="text1"/>
                <w:sz w:val="24"/>
                <w:szCs w:val="24"/>
                <w:lang w:val="kk-KZ"/>
              </w:rPr>
              <w:t xml:space="preserve">10 семинар.  </w:t>
            </w:r>
          </w:p>
          <w:p w:rsidR="00C70D46" w:rsidRPr="005F71FE" w:rsidRDefault="00C70D46" w:rsidP="0097674B">
            <w:pPr>
              <w:pStyle w:val="1"/>
              <w:spacing w:before="0"/>
              <w:rPr>
                <w:rFonts w:ascii="Times New Roman" w:hAnsi="Times New Roman" w:cs="Times New Roman"/>
                <w:b/>
                <w:color w:val="000000" w:themeColor="text1"/>
                <w:sz w:val="24"/>
                <w:szCs w:val="24"/>
                <w:lang w:val="kk-KZ"/>
              </w:rPr>
            </w:pPr>
            <w:r w:rsidRPr="005F71FE">
              <w:rPr>
                <w:rFonts w:ascii="Times New Roman" w:hAnsi="Times New Roman" w:cs="Times New Roman"/>
                <w:b/>
                <w:color w:val="000000" w:themeColor="text1"/>
                <w:sz w:val="24"/>
                <w:szCs w:val="24"/>
                <w:lang w:val="kk-KZ"/>
              </w:rPr>
              <w:t xml:space="preserve">Бюджеттік процесстің түсінігі мен құрылымы. Республикалық бюджетті қабылдау және орындау процедуралары.  Жергілікті бюджетті қабылдау және орындау процедуралары. Бюджеттің орындалуна есептілік.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11</w:t>
            </w:r>
          </w:p>
          <w:p w:rsidR="00C70D46" w:rsidRPr="005F71FE" w:rsidRDefault="00C70D46" w:rsidP="0097674B">
            <w:pPr>
              <w:jc w:val="center"/>
              <w:rPr>
                <w:b/>
                <w:lang w:val="kk-KZ"/>
              </w:rPr>
            </w:pPr>
          </w:p>
        </w:tc>
        <w:tc>
          <w:tcPr>
            <w:tcW w:w="6178" w:type="dxa"/>
          </w:tcPr>
          <w:p w:rsidR="00C70D46" w:rsidRPr="005F71FE" w:rsidRDefault="00C70D46" w:rsidP="0097674B">
            <w:pPr>
              <w:pStyle w:val="1"/>
              <w:spacing w:before="0"/>
              <w:rPr>
                <w:rFonts w:ascii="Times New Roman" w:hAnsi="Times New Roman" w:cs="Times New Roman"/>
                <w:b/>
                <w:color w:val="000000" w:themeColor="text1"/>
                <w:sz w:val="24"/>
                <w:szCs w:val="24"/>
                <w:lang w:val="kk-KZ"/>
              </w:rPr>
            </w:pPr>
            <w:r w:rsidRPr="005F71FE">
              <w:rPr>
                <w:rFonts w:ascii="Times New Roman" w:hAnsi="Times New Roman" w:cs="Times New Roman"/>
                <w:color w:val="000000" w:themeColor="text1"/>
                <w:sz w:val="24"/>
                <w:szCs w:val="24"/>
                <w:lang w:val="kk-KZ"/>
              </w:rPr>
              <w:t xml:space="preserve">11 дәріс. Қазақстан Республикасындағы салықтар мен өзге де міндетті төлемдер. Салық бақылауы.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pStyle w:val="a8"/>
              <w:spacing w:after="0"/>
              <w:jc w:val="both"/>
              <w:rPr>
                <w:lang w:val="kk-KZ"/>
              </w:rPr>
            </w:pPr>
            <w:r w:rsidRPr="005F71FE">
              <w:rPr>
                <w:b/>
                <w:color w:val="000000" w:themeColor="text1"/>
                <w:lang w:val="kk-KZ"/>
              </w:rPr>
              <w:t>11 семинар.</w:t>
            </w:r>
            <w:r w:rsidRPr="005F71FE">
              <w:rPr>
                <w:lang w:val="kk-KZ"/>
              </w:rPr>
              <w:t xml:space="preserve"> Салықтың түсінігі, құрамы және салықтың түрлері. Салықтардың қалыптасу тарихы және ерте кездегі салықтардың түрлері.</w:t>
            </w:r>
          </w:p>
          <w:p w:rsidR="00C70D46" w:rsidRPr="005F71FE" w:rsidRDefault="00C70D46" w:rsidP="0097674B">
            <w:pPr>
              <w:jc w:val="both"/>
              <w:rPr>
                <w:lang w:val="kk-KZ"/>
              </w:rPr>
            </w:pPr>
            <w:r w:rsidRPr="005F71FE">
              <w:rPr>
                <w:lang w:val="kk-KZ"/>
              </w:rPr>
              <w:t xml:space="preserve">Салықтың атқаратын рөлі. Салықтардың жіктелуі. Қазақстан Республикасының салық жүйесі. Салықтық бақылау.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12</w:t>
            </w:r>
          </w:p>
          <w:p w:rsidR="00C70D46" w:rsidRPr="005F71FE" w:rsidRDefault="00C70D46" w:rsidP="0097674B">
            <w:pPr>
              <w:jc w:val="center"/>
              <w:rPr>
                <w:b/>
                <w:lang w:val="kk-KZ"/>
              </w:rPr>
            </w:pPr>
          </w:p>
        </w:tc>
        <w:tc>
          <w:tcPr>
            <w:tcW w:w="6178" w:type="dxa"/>
          </w:tcPr>
          <w:p w:rsidR="00C70D46" w:rsidRPr="005F71FE" w:rsidRDefault="00C70D46" w:rsidP="0097674B">
            <w:pPr>
              <w:rPr>
                <w:b/>
                <w:lang w:val="kk-KZ"/>
              </w:rPr>
            </w:pPr>
            <w:r w:rsidRPr="005F71FE">
              <w:rPr>
                <w:b/>
                <w:color w:val="000000" w:themeColor="text1"/>
                <w:lang w:val="kk-KZ"/>
              </w:rPr>
              <w:t>12 дәріс.</w:t>
            </w:r>
            <w:r w:rsidRPr="005F71FE">
              <w:rPr>
                <w:color w:val="000000" w:themeColor="text1"/>
                <w:lang w:val="kk-KZ"/>
              </w:rPr>
              <w:t xml:space="preserve"> </w:t>
            </w:r>
            <w:r w:rsidRPr="005F71FE">
              <w:rPr>
                <w:b/>
                <w:lang w:val="kk-KZ"/>
              </w:rPr>
              <w:t xml:space="preserve">Қаржылық-банктік құқық қаржылық құқықтық бөлімі ретінде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color w:val="000000" w:themeColor="text1"/>
                <w:lang w:val="kk-KZ"/>
              </w:rPr>
              <w:t xml:space="preserve">12 Семинар. </w:t>
            </w:r>
            <w:r w:rsidRPr="005F71FE">
              <w:rPr>
                <w:lang w:val="kk-KZ"/>
              </w:rPr>
              <w:t xml:space="preserve">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C70D46" w:rsidRPr="005F71FE" w:rsidRDefault="00C70D46" w:rsidP="0097674B">
            <w:pPr>
              <w:rPr>
                <w:lang w:val="kk-KZ"/>
              </w:rPr>
            </w:pPr>
            <w:r w:rsidRPr="005F71FE">
              <w:t xml:space="preserve">Банк </w:t>
            </w:r>
            <w:proofErr w:type="spellStart"/>
            <w:r w:rsidRPr="005F71FE">
              <w:t>ұғымы</w:t>
            </w:r>
            <w:proofErr w:type="spellEnd"/>
            <w:r w:rsidRPr="005F71FE">
              <w:t xml:space="preserve">. </w:t>
            </w:r>
            <w:proofErr w:type="spellStart"/>
            <w:r w:rsidRPr="005F71FE">
              <w:t>Қазақстан</w:t>
            </w:r>
            <w:proofErr w:type="spellEnd"/>
            <w:r w:rsidRPr="005F71FE">
              <w:t xml:space="preserve"> </w:t>
            </w:r>
            <w:proofErr w:type="spellStart"/>
            <w:r w:rsidRPr="005F71FE">
              <w:t>Республикасының</w:t>
            </w:r>
            <w:proofErr w:type="spellEnd"/>
            <w:r w:rsidRPr="005F71FE">
              <w:t xml:space="preserve"> </w:t>
            </w:r>
            <w:proofErr w:type="spellStart"/>
            <w:r w:rsidRPr="005F71FE">
              <w:t>банкті</w:t>
            </w:r>
            <w:proofErr w:type="gramStart"/>
            <w:r w:rsidRPr="005F71FE">
              <w:t>к</w:t>
            </w:r>
            <w:proofErr w:type="spellEnd"/>
            <w:proofErr w:type="gramEnd"/>
            <w:r w:rsidRPr="005F71FE">
              <w:t xml:space="preserve"> </w:t>
            </w:r>
            <w:proofErr w:type="spellStart"/>
            <w:r w:rsidRPr="005F71FE">
              <w:t>жүйесі</w:t>
            </w:r>
            <w:proofErr w:type="spellEnd"/>
            <w:r w:rsidRPr="005F71FE">
              <w:t xml:space="preserve">. </w:t>
            </w:r>
            <w:proofErr w:type="spellStart"/>
            <w:r w:rsidRPr="005F71FE">
              <w:t>Мемлекеттің</w:t>
            </w:r>
            <w:proofErr w:type="spellEnd"/>
            <w:r w:rsidRPr="005F71FE">
              <w:t xml:space="preserve"> </w:t>
            </w:r>
            <w:proofErr w:type="spellStart"/>
            <w:r w:rsidRPr="005F71FE">
              <w:t>банктік</w:t>
            </w:r>
            <w:proofErr w:type="spellEnd"/>
            <w:r w:rsidRPr="005F71FE">
              <w:t xml:space="preserve"> </w:t>
            </w:r>
            <w:proofErr w:type="spellStart"/>
            <w:r w:rsidRPr="005F71FE">
              <w:t>қызметі</w:t>
            </w:r>
            <w:proofErr w:type="spellEnd"/>
            <w:r w:rsidRPr="005F71FE">
              <w:t xml:space="preserve">. </w:t>
            </w:r>
            <w:proofErr w:type="spellStart"/>
            <w:r w:rsidRPr="005F71FE">
              <w:t>Банктік</w:t>
            </w:r>
            <w:proofErr w:type="spellEnd"/>
            <w:r w:rsidRPr="005F71FE">
              <w:t xml:space="preserve"> </w:t>
            </w:r>
            <w:proofErr w:type="spellStart"/>
            <w:r w:rsidRPr="005F71FE">
              <w:t>операциялар</w:t>
            </w:r>
            <w:proofErr w:type="spellEnd"/>
            <w:r w:rsidRPr="005F71FE">
              <w:t xml:space="preserve"> </w:t>
            </w:r>
            <w:proofErr w:type="spellStart"/>
            <w:r w:rsidRPr="005F71FE">
              <w:t>және</w:t>
            </w:r>
            <w:proofErr w:type="spellEnd"/>
            <w:r w:rsidRPr="005F71FE">
              <w:t xml:space="preserve"> </w:t>
            </w:r>
            <w:proofErr w:type="spellStart"/>
            <w:r w:rsidRPr="005F71FE">
              <w:t>олардың</w:t>
            </w:r>
            <w:proofErr w:type="spellEnd"/>
            <w:r w:rsidRPr="005F71FE">
              <w:t xml:space="preserve"> </w:t>
            </w:r>
            <w:proofErr w:type="spellStart"/>
            <w:r w:rsidRPr="005F71FE">
              <w:t>түрлері</w:t>
            </w:r>
            <w:proofErr w:type="spellEnd"/>
            <w:r w:rsidRPr="005F71FE">
              <w:t>.</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rPr>
            </w:pPr>
            <w:r w:rsidRPr="005F71FE">
              <w:rPr>
                <w:b/>
              </w:rPr>
              <w:t>5</w:t>
            </w: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b/>
                <w:color w:val="000000" w:themeColor="text1"/>
                <w:lang w:val="kk-KZ"/>
              </w:rPr>
            </w:pPr>
            <w:r w:rsidRPr="005F71FE">
              <w:rPr>
                <w:b/>
                <w:color w:val="000000" w:themeColor="text1"/>
                <w:lang w:val="kk-KZ"/>
              </w:rPr>
              <w:t xml:space="preserve">5 СОӨЖ. ҚР </w:t>
            </w:r>
            <w:r w:rsidRPr="005F71FE">
              <w:rPr>
                <w:color w:val="000000" w:themeColor="text1"/>
                <w:lang w:val="kk-KZ"/>
              </w:rPr>
              <w:t xml:space="preserve">Қазақстан Республикасының </w:t>
            </w:r>
            <w:r w:rsidRPr="005F71FE">
              <w:rPr>
                <w:bCs/>
                <w:color w:val="000000"/>
                <w:kern w:val="36"/>
                <w:lang w:val="kk-KZ"/>
              </w:rPr>
              <w:t xml:space="preserve"> 30 наурыз 1995 жылғы № 2155 «Ұлттық банк туралы» заңына анализ жасау. </w:t>
            </w:r>
            <w:r w:rsidRPr="005F71FE">
              <w:rPr>
                <w:color w:val="000000" w:themeColor="text1"/>
              </w:rPr>
              <w:t>8-13</w:t>
            </w:r>
            <w:r w:rsidRPr="005F71FE">
              <w:rPr>
                <w:color w:val="000000" w:themeColor="text1"/>
                <w:lang w:val="kk-KZ"/>
              </w:rPr>
              <w:t xml:space="preserve"> тараулар</w:t>
            </w:r>
            <w:r w:rsidRPr="005F71FE">
              <w:rPr>
                <w:color w:val="000000" w:themeColor="text1"/>
              </w:rPr>
              <w:t>.</w:t>
            </w:r>
          </w:p>
        </w:tc>
        <w:tc>
          <w:tcPr>
            <w:tcW w:w="1276" w:type="dxa"/>
          </w:tcPr>
          <w:p w:rsidR="00C70D46" w:rsidRPr="005F71FE" w:rsidRDefault="00C70D46" w:rsidP="0097674B">
            <w:pPr>
              <w:jc w:val="center"/>
              <w:rPr>
                <w:b/>
              </w:rPr>
            </w:pP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15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rPr>
              <w:t>1</w:t>
            </w:r>
            <w:r w:rsidRPr="005F71FE">
              <w:rPr>
                <w:b/>
                <w:lang w:val="kk-KZ"/>
              </w:rPr>
              <w:t>3</w:t>
            </w:r>
          </w:p>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lang w:val="kk-KZ"/>
              </w:rPr>
              <w:t>13 дәріс.</w:t>
            </w:r>
            <w:r w:rsidRPr="005F71FE">
              <w:rPr>
                <w:lang w:val="kk-KZ"/>
              </w:rPr>
              <w:t xml:space="preserve"> Қаржылық-сақтандыру құқығы қаржылық құқықтың институты ретінде.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lang w:val="kk-KZ"/>
              </w:rPr>
              <w:t>13 семинар.</w:t>
            </w:r>
            <w:r w:rsidRPr="005F71FE">
              <w:rPr>
                <w:lang w:val="kk-KZ"/>
              </w:rPr>
              <w:t xml:space="preserve"> Сақтандыру құқығы қаржылық құқықтың ерекше бөлімінің бір институты ретінде түсінігі және ерекшеліктері. </w:t>
            </w:r>
          </w:p>
          <w:p w:rsidR="00C70D46" w:rsidRPr="005F71FE" w:rsidRDefault="00C70D46" w:rsidP="0097674B">
            <w:pPr>
              <w:pStyle w:val="a8"/>
              <w:spacing w:after="0"/>
              <w:jc w:val="both"/>
              <w:rPr>
                <w:lang w:val="kk-KZ"/>
              </w:rPr>
            </w:pPr>
            <w:r w:rsidRPr="005F71FE">
              <w:rPr>
                <w:lang w:val="kk-KZ"/>
              </w:rPr>
              <w:t>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C70D46" w:rsidRPr="005F71FE" w:rsidRDefault="00C70D46" w:rsidP="0097674B">
            <w:pPr>
              <w:rPr>
                <w:lang w:val="kk-KZ"/>
              </w:rPr>
            </w:pPr>
            <w:r w:rsidRPr="005F71FE">
              <w:rPr>
                <w:lang w:val="kk-KZ"/>
              </w:rPr>
              <w:t xml:space="preserve">Қазақстан Республикасындағы сақтандыру  түрлері және олардың ерекшеліктері.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rPr>
              <w:t>1</w:t>
            </w:r>
            <w:r w:rsidRPr="005F71FE">
              <w:rPr>
                <w:b/>
                <w:lang w:val="kk-KZ"/>
              </w:rPr>
              <w:t>4</w:t>
            </w:r>
          </w:p>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lang w:val="kk-KZ"/>
              </w:rPr>
              <w:t>14 дәріс.</w:t>
            </w:r>
            <w:r w:rsidRPr="005F71FE">
              <w:rPr>
                <w:lang w:val="kk-KZ"/>
              </w:rPr>
              <w:t xml:space="preserve"> Қазақстан Республикасының инвестициялық құқығы .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pStyle w:val="1"/>
              <w:spacing w:before="0"/>
              <w:rPr>
                <w:rFonts w:ascii="Times New Roman" w:hAnsi="Times New Roman" w:cs="Times New Roman"/>
                <w:b/>
                <w:color w:val="000000" w:themeColor="text1"/>
                <w:sz w:val="24"/>
                <w:szCs w:val="24"/>
                <w:lang w:val="kk-KZ"/>
              </w:rPr>
            </w:pPr>
            <w:r w:rsidRPr="005F71FE">
              <w:rPr>
                <w:rFonts w:ascii="Times New Roman" w:hAnsi="Times New Roman" w:cs="Times New Roman"/>
                <w:color w:val="000000" w:themeColor="text1"/>
                <w:sz w:val="24"/>
                <w:szCs w:val="24"/>
                <w:lang w:val="kk-KZ"/>
              </w:rPr>
              <w:t xml:space="preserve">Семинар 14. </w:t>
            </w:r>
            <w:r w:rsidRPr="005F71FE">
              <w:rPr>
                <w:rFonts w:ascii="Times New Roman" w:hAnsi="Times New Roman" w:cs="Times New Roman"/>
                <w:b/>
                <w:color w:val="000000" w:themeColor="text1"/>
                <w:sz w:val="24"/>
                <w:szCs w:val="24"/>
                <w:lang w:val="kk-KZ"/>
              </w:rPr>
              <w:t>Инвестициялық құқықтың түсінігі, ерекшеліктері. Инвестициялық құқыққатынастар қаржы құқығының реттеу пәні ретінде. Инвестицияның түсінігі мен түрлері. ҚР-ғы инвестициялық саясатты құқықтық реттеу.</w:t>
            </w:r>
            <w:r w:rsidRPr="005F71FE">
              <w:rPr>
                <w:rFonts w:ascii="Times New Roman" w:hAnsi="Times New Roman" w:cs="Times New Roman"/>
                <w:color w:val="000000" w:themeColor="text1"/>
                <w:sz w:val="24"/>
                <w:szCs w:val="24"/>
                <w:lang w:val="kk-KZ"/>
              </w:rPr>
              <w:t xml:space="preserve">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5</w:t>
            </w: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kern w:val="36"/>
                <w:lang w:val="kk-KZ"/>
              </w:rPr>
              <w:t>6 СОӨЖ.</w:t>
            </w:r>
            <w:r w:rsidRPr="005F71FE">
              <w:rPr>
                <w:kern w:val="36"/>
                <w:lang w:val="kk-KZ"/>
              </w:rPr>
              <w:t xml:space="preserve">  </w:t>
            </w:r>
            <w:r w:rsidRPr="005F71FE">
              <w:rPr>
                <w:lang w:val="kk-KZ"/>
              </w:rPr>
              <w:t xml:space="preserve"> Міндетті әлеуметтік медициналық сақтандыру туралы</w:t>
            </w:r>
          </w:p>
          <w:p w:rsidR="00C70D46" w:rsidRPr="005F71FE" w:rsidRDefault="00C70D46" w:rsidP="0097674B">
            <w:pPr>
              <w:rPr>
                <w:lang w:val="kk-KZ"/>
              </w:rPr>
            </w:pPr>
            <w:r w:rsidRPr="005F71FE">
              <w:rPr>
                <w:lang w:val="kk-KZ"/>
              </w:rPr>
              <w:t>Қазақстан Республикасының Заңы 2015 жылғы 16 қарашадағы № 405-V ҚРЗ</w:t>
            </w:r>
          </w:p>
        </w:tc>
        <w:tc>
          <w:tcPr>
            <w:tcW w:w="1276" w:type="dxa"/>
          </w:tcPr>
          <w:p w:rsidR="00C70D46" w:rsidRPr="005F71FE" w:rsidRDefault="00C70D46" w:rsidP="0097674B">
            <w:pPr>
              <w:jc w:val="center"/>
              <w:rPr>
                <w:b/>
                <w:lang w:val="kk-KZ"/>
              </w:rPr>
            </w:pP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15</w:t>
            </w:r>
          </w:p>
        </w:tc>
      </w:tr>
      <w:tr w:rsidR="00C70D46" w:rsidRPr="005F71FE" w:rsidTr="0097674B">
        <w:tc>
          <w:tcPr>
            <w:tcW w:w="876" w:type="dxa"/>
            <w:vMerge w:val="restart"/>
          </w:tcPr>
          <w:p w:rsidR="00C70D46" w:rsidRPr="005F71FE" w:rsidRDefault="00C70D46" w:rsidP="0097674B">
            <w:pPr>
              <w:jc w:val="center"/>
              <w:rPr>
                <w:b/>
                <w:lang w:val="kk-KZ"/>
              </w:rPr>
            </w:pPr>
            <w:r w:rsidRPr="005F71FE">
              <w:rPr>
                <w:b/>
                <w:lang w:val="kk-KZ"/>
              </w:rPr>
              <w:t>15</w:t>
            </w:r>
          </w:p>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lang w:val="kk-KZ"/>
              </w:rPr>
              <w:t>15 дәріс.</w:t>
            </w:r>
            <w:r w:rsidRPr="005F71FE">
              <w:rPr>
                <w:lang w:val="kk-KZ"/>
              </w:rPr>
              <w:t xml:space="preserve">  </w:t>
            </w:r>
            <w:r w:rsidRPr="005F71FE">
              <w:rPr>
                <w:b/>
                <w:lang w:val="kk-KZ"/>
              </w:rPr>
              <w:t>Қаржылық-құқықтық жауапкершілікті құқықтық реттеу</w:t>
            </w:r>
            <w:r w:rsidRPr="005F71FE">
              <w:rPr>
                <w:lang w:val="kk-KZ"/>
              </w:rPr>
              <w:t xml:space="preserve">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b/>
                <w:lang w:val="kk-KZ"/>
              </w:rPr>
              <w:t>Семинар 15.</w:t>
            </w:r>
            <w:r w:rsidRPr="005F71FE">
              <w:rPr>
                <w:lang w:val="kk-KZ"/>
              </w:rPr>
              <w:t xml:space="preserve"> Қаржылық құқықбұзушылықтар үшін құқықтық жауапкершіліктің түсінігі мен ерекшелітері.  Мемлекеттік қаржылар саласындағы қаржылық құқық бұзушылықтар: түсінігі, негізгі белгілері, құрамы.</w:t>
            </w:r>
          </w:p>
          <w:p w:rsidR="00C70D46" w:rsidRPr="005F71FE" w:rsidRDefault="00C70D46" w:rsidP="0097674B">
            <w:pPr>
              <w:rPr>
                <w:lang w:val="kk-KZ"/>
              </w:rPr>
            </w:pPr>
            <w:r w:rsidRPr="005F71FE">
              <w:rPr>
                <w:lang w:val="kk-KZ"/>
              </w:rPr>
              <w:t xml:space="preserve">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 Қаржылық-құқықтық жауапкершілік: түсінігі, мақсаты, негізгі белгілері, түрлері, шаралары. </w:t>
            </w:r>
          </w:p>
          <w:p w:rsidR="00C70D46" w:rsidRPr="005F71FE" w:rsidRDefault="00C70D46" w:rsidP="0097674B">
            <w:pPr>
              <w:rPr>
                <w:lang w:val="kk-KZ"/>
              </w:rPr>
            </w:pPr>
            <w:r w:rsidRPr="005F71FE">
              <w:rPr>
                <w:lang w:val="kk-KZ"/>
              </w:rPr>
              <w:t xml:space="preserve">Қаржылық құқықтық сипаттағы әкімшілік құқық бұзушылық </w:t>
            </w:r>
          </w:p>
        </w:tc>
        <w:tc>
          <w:tcPr>
            <w:tcW w:w="1276" w:type="dxa"/>
          </w:tcPr>
          <w:p w:rsidR="00C70D46" w:rsidRPr="005F71FE" w:rsidRDefault="00C70D46" w:rsidP="0097674B">
            <w:pPr>
              <w:jc w:val="center"/>
              <w:rPr>
                <w:b/>
                <w:lang w:val="kk-KZ"/>
              </w:rPr>
            </w:pPr>
            <w:r w:rsidRPr="005F71FE">
              <w:rPr>
                <w:b/>
                <w:lang w:val="kk-KZ"/>
              </w:rPr>
              <w:t>2</w:t>
            </w: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5</w:t>
            </w:r>
          </w:p>
        </w:tc>
      </w:tr>
      <w:tr w:rsidR="00C70D46" w:rsidRPr="005F71FE" w:rsidTr="0097674B">
        <w:tc>
          <w:tcPr>
            <w:tcW w:w="876" w:type="dxa"/>
            <w:vMerge/>
          </w:tcPr>
          <w:p w:rsidR="00C70D46" w:rsidRPr="005F71FE" w:rsidRDefault="00C70D46" w:rsidP="0097674B">
            <w:pPr>
              <w:jc w:val="center"/>
              <w:rPr>
                <w:b/>
                <w:lang w:val="kk-KZ"/>
              </w:rPr>
            </w:pPr>
          </w:p>
        </w:tc>
        <w:tc>
          <w:tcPr>
            <w:tcW w:w="6178" w:type="dxa"/>
          </w:tcPr>
          <w:p w:rsidR="00C70D46" w:rsidRPr="005F71FE" w:rsidRDefault="00C70D46" w:rsidP="0097674B">
            <w:pPr>
              <w:rPr>
                <w:lang w:val="kk-KZ"/>
              </w:rPr>
            </w:pPr>
            <w:r w:rsidRPr="005F71FE">
              <w:rPr>
                <w:lang w:val="kk-KZ"/>
              </w:rPr>
              <w:t>Бақылау жұмысы</w:t>
            </w:r>
          </w:p>
        </w:tc>
        <w:tc>
          <w:tcPr>
            <w:tcW w:w="1276" w:type="dxa"/>
          </w:tcPr>
          <w:p w:rsidR="00C70D46" w:rsidRPr="005F71FE" w:rsidRDefault="00C70D46" w:rsidP="0097674B">
            <w:pPr>
              <w:jc w:val="center"/>
              <w:rPr>
                <w:b/>
                <w:lang w:val="kk-KZ"/>
              </w:rPr>
            </w:pPr>
          </w:p>
        </w:tc>
        <w:tc>
          <w:tcPr>
            <w:tcW w:w="1510" w:type="dxa"/>
          </w:tcPr>
          <w:p w:rsidR="00C70D46" w:rsidRPr="005F71FE" w:rsidRDefault="00C70D46" w:rsidP="0097674B">
            <w:pPr>
              <w:pStyle w:val="a3"/>
              <w:tabs>
                <w:tab w:val="left" w:pos="426"/>
              </w:tabs>
              <w:autoSpaceDE w:val="0"/>
              <w:autoSpaceDN w:val="0"/>
              <w:adjustRightInd w:val="0"/>
              <w:ind w:left="0"/>
              <w:jc w:val="both"/>
              <w:rPr>
                <w:b/>
                <w:lang w:val="kk-KZ"/>
              </w:rPr>
            </w:pPr>
            <w:r w:rsidRPr="005F71FE">
              <w:rPr>
                <w:b/>
                <w:lang w:val="kk-KZ"/>
              </w:rPr>
              <w:t>15</w:t>
            </w:r>
          </w:p>
        </w:tc>
      </w:tr>
    </w:tbl>
    <w:p w:rsidR="00C70D46" w:rsidRPr="005F71FE" w:rsidRDefault="00C70D46" w:rsidP="00C70D46">
      <w:pPr>
        <w:jc w:val="right"/>
      </w:pPr>
    </w:p>
    <w:p w:rsidR="00C70D46" w:rsidRPr="005F71FE" w:rsidRDefault="00C70D46" w:rsidP="00C70D46">
      <w:pPr>
        <w:jc w:val="both"/>
        <w:rPr>
          <w:lang w:val="kk-KZ"/>
        </w:rPr>
      </w:pPr>
      <w:r w:rsidRPr="005F71FE">
        <w:rPr>
          <w:lang w:val="kk-KZ"/>
        </w:rPr>
        <w:t>Факультет деканы</w:t>
      </w:r>
      <w:r w:rsidRPr="005F71FE">
        <w:rPr>
          <w:lang w:val="kk-KZ"/>
        </w:rPr>
        <w:tab/>
      </w:r>
      <w:r w:rsidRPr="005F71FE">
        <w:rPr>
          <w:lang w:val="kk-KZ"/>
        </w:rPr>
        <w:tab/>
      </w:r>
      <w:r w:rsidRPr="005F71FE">
        <w:rPr>
          <w:lang w:val="kk-KZ"/>
        </w:rPr>
        <w:tab/>
      </w:r>
      <w:r w:rsidRPr="005F71FE">
        <w:rPr>
          <w:lang w:val="kk-KZ"/>
        </w:rPr>
        <w:tab/>
      </w:r>
      <w:r w:rsidRPr="005F71FE">
        <w:rPr>
          <w:lang w:val="kk-KZ"/>
        </w:rPr>
        <w:tab/>
      </w:r>
      <w:r w:rsidRPr="005F71FE">
        <w:rPr>
          <w:lang w:val="kk-KZ"/>
        </w:rPr>
        <w:tab/>
        <w:t xml:space="preserve">        Д.Л. Байдельдинов</w:t>
      </w:r>
    </w:p>
    <w:p w:rsidR="00C70D46" w:rsidRPr="005F71FE" w:rsidRDefault="00C70D46" w:rsidP="00C70D46">
      <w:pPr>
        <w:jc w:val="both"/>
        <w:rPr>
          <w:lang w:val="kk-KZ"/>
        </w:rPr>
      </w:pPr>
      <w:r w:rsidRPr="005F71FE">
        <w:rPr>
          <w:lang w:val="kk-KZ"/>
        </w:rPr>
        <w:t xml:space="preserve"> </w:t>
      </w:r>
    </w:p>
    <w:p w:rsidR="00C70D46" w:rsidRPr="005F71FE" w:rsidRDefault="00C70D46" w:rsidP="00C70D46">
      <w:pPr>
        <w:jc w:val="both"/>
        <w:rPr>
          <w:lang w:val="kk-KZ"/>
        </w:rPr>
      </w:pPr>
      <w:r w:rsidRPr="005F71FE">
        <w:rPr>
          <w:lang w:val="kk-KZ"/>
        </w:rPr>
        <w:t>Әдісбюро</w:t>
      </w:r>
      <w:r w:rsidRPr="005F71FE">
        <w:rPr>
          <w:lang w:val="kk-KZ"/>
        </w:rPr>
        <w:tab/>
        <w:t xml:space="preserve">төрайымы       </w:t>
      </w:r>
      <w:r w:rsidRPr="005F71FE">
        <w:rPr>
          <w:lang w:val="kk-KZ"/>
        </w:rPr>
        <w:tab/>
      </w:r>
      <w:r w:rsidRPr="005F71FE">
        <w:rPr>
          <w:lang w:val="kk-KZ"/>
        </w:rPr>
        <w:tab/>
      </w:r>
      <w:r w:rsidRPr="005F71FE">
        <w:rPr>
          <w:lang w:val="kk-KZ"/>
        </w:rPr>
        <w:tab/>
      </w:r>
      <w:r w:rsidRPr="005F71FE">
        <w:rPr>
          <w:lang w:val="kk-KZ"/>
        </w:rPr>
        <w:tab/>
        <w:t xml:space="preserve">         А.О. Урисбаева</w:t>
      </w:r>
    </w:p>
    <w:p w:rsidR="00C70D46" w:rsidRPr="005F71FE" w:rsidRDefault="00C70D46" w:rsidP="00C70D46">
      <w:pPr>
        <w:jc w:val="both"/>
        <w:rPr>
          <w:lang w:val="kk-KZ"/>
        </w:rPr>
      </w:pPr>
    </w:p>
    <w:p w:rsidR="00C70D46" w:rsidRPr="005F71FE" w:rsidRDefault="00C70D46" w:rsidP="00C70D46">
      <w:pPr>
        <w:jc w:val="both"/>
        <w:rPr>
          <w:lang w:val="kk-KZ"/>
        </w:rPr>
      </w:pPr>
      <w:r w:rsidRPr="005F71FE">
        <w:rPr>
          <w:lang w:val="kk-KZ"/>
        </w:rPr>
        <w:t>Кафедра меңгерушісі</w:t>
      </w:r>
      <w:r w:rsidRPr="005F71FE">
        <w:rPr>
          <w:lang w:val="kk-KZ"/>
        </w:rPr>
        <w:tab/>
      </w:r>
      <w:r w:rsidRPr="005F71FE">
        <w:rPr>
          <w:lang w:val="kk-KZ"/>
        </w:rPr>
        <w:tab/>
      </w:r>
      <w:r w:rsidRPr="005F71FE">
        <w:rPr>
          <w:lang w:val="kk-KZ"/>
        </w:rPr>
        <w:tab/>
      </w:r>
      <w:r w:rsidRPr="005F71FE">
        <w:rPr>
          <w:lang w:val="kk-KZ"/>
        </w:rPr>
        <w:tab/>
        <w:t xml:space="preserve">                    А.Е. Жатканбаева</w:t>
      </w:r>
    </w:p>
    <w:p w:rsidR="00C70D46" w:rsidRPr="005F71FE" w:rsidRDefault="00C70D46" w:rsidP="00C70D46">
      <w:pPr>
        <w:jc w:val="both"/>
        <w:rPr>
          <w:lang w:val="kk-KZ"/>
        </w:rPr>
      </w:pPr>
    </w:p>
    <w:p w:rsidR="00C70D46" w:rsidRPr="007C5C85" w:rsidRDefault="00C70D46" w:rsidP="00C70D46">
      <w:pPr>
        <w:jc w:val="both"/>
        <w:rPr>
          <w:lang w:val="kk-KZ"/>
        </w:rPr>
      </w:pPr>
      <w:r w:rsidRPr="005F71FE">
        <w:rPr>
          <w:lang w:val="kk-KZ"/>
        </w:rPr>
        <w:t>дәріскер</w:t>
      </w:r>
      <w:r w:rsidRPr="005F71FE">
        <w:rPr>
          <w:lang w:val="kk-KZ"/>
        </w:rPr>
        <w:tab/>
      </w:r>
      <w:r w:rsidRPr="005F71FE">
        <w:rPr>
          <w:lang w:val="kk-KZ"/>
        </w:rPr>
        <w:tab/>
      </w:r>
      <w:r w:rsidRPr="005F71FE">
        <w:rPr>
          <w:lang w:val="kk-KZ"/>
        </w:rPr>
        <w:tab/>
      </w:r>
      <w:r w:rsidRPr="005F71FE">
        <w:rPr>
          <w:lang w:val="kk-KZ"/>
        </w:rPr>
        <w:tab/>
      </w:r>
      <w:r w:rsidRPr="005F71FE">
        <w:rPr>
          <w:lang w:val="kk-KZ"/>
        </w:rPr>
        <w:tab/>
      </w:r>
      <w:r w:rsidRPr="005F71FE">
        <w:rPr>
          <w:lang w:val="kk-KZ"/>
        </w:rPr>
        <w:tab/>
      </w:r>
      <w:r w:rsidRPr="005F71FE">
        <w:rPr>
          <w:lang w:val="kk-KZ"/>
        </w:rPr>
        <w:tab/>
      </w:r>
      <w:r w:rsidR="007C5C85">
        <w:rPr>
          <w:lang w:val="kk-KZ"/>
        </w:rPr>
        <w:t xml:space="preserve">         Қ.М. Қ</w:t>
      </w:r>
      <w:bookmarkStart w:id="0" w:name="_GoBack"/>
      <w:bookmarkEnd w:id="0"/>
      <w:r w:rsidR="007C5C85">
        <w:rPr>
          <w:lang w:val="kk-KZ"/>
        </w:rPr>
        <w:t>ожабек</w:t>
      </w:r>
    </w:p>
    <w:p w:rsidR="00C70D46" w:rsidRPr="005F71FE" w:rsidRDefault="00C70D46" w:rsidP="00C70D46">
      <w:pPr>
        <w:rPr>
          <w:lang w:val="kk-KZ"/>
        </w:rPr>
      </w:pPr>
    </w:p>
    <w:p w:rsidR="009953BD" w:rsidRPr="00C70D46" w:rsidRDefault="009953BD" w:rsidP="00C70D46"/>
    <w:sectPr w:rsidR="009953BD" w:rsidRPr="00C70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39165D70"/>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B28799E">
      <w:start w:val="1"/>
      <w:numFmt w:val="decimal"/>
      <w:lvlText w:val="%4."/>
      <w:lvlJc w:val="left"/>
      <w:pPr>
        <w:ind w:left="2520" w:hanging="360"/>
      </w:pPr>
      <w:rPr>
        <w:rFonts w:ascii="Times New Roman" w:eastAsiaTheme="minorHAnsi" w:hAnsi="Times New Roman" w:cs="Times New Roman"/>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1572183"/>
    <w:multiLevelType w:val="hybridMultilevel"/>
    <w:tmpl w:val="D0422E9C"/>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7872D26"/>
    <w:multiLevelType w:val="hybridMultilevel"/>
    <w:tmpl w:val="184C778E"/>
    <w:lvl w:ilvl="0" w:tplc="B66AB36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6E"/>
    <w:rsid w:val="0001382A"/>
    <w:rsid w:val="000358C8"/>
    <w:rsid w:val="00085BF8"/>
    <w:rsid w:val="00123944"/>
    <w:rsid w:val="00140863"/>
    <w:rsid w:val="00151CB1"/>
    <w:rsid w:val="001765DA"/>
    <w:rsid w:val="00192248"/>
    <w:rsid w:val="00197A6C"/>
    <w:rsid w:val="001B6F2C"/>
    <w:rsid w:val="001D21ED"/>
    <w:rsid w:val="0020532F"/>
    <w:rsid w:val="00276E45"/>
    <w:rsid w:val="002A2102"/>
    <w:rsid w:val="002A790F"/>
    <w:rsid w:val="002F7748"/>
    <w:rsid w:val="003000BA"/>
    <w:rsid w:val="00300562"/>
    <w:rsid w:val="00322FA4"/>
    <w:rsid w:val="00345BB2"/>
    <w:rsid w:val="0037111B"/>
    <w:rsid w:val="003A0AF3"/>
    <w:rsid w:val="003F5B90"/>
    <w:rsid w:val="004407A2"/>
    <w:rsid w:val="00460F55"/>
    <w:rsid w:val="00464A62"/>
    <w:rsid w:val="004B01FD"/>
    <w:rsid w:val="00530253"/>
    <w:rsid w:val="0056357E"/>
    <w:rsid w:val="00584575"/>
    <w:rsid w:val="005A3B03"/>
    <w:rsid w:val="005C3AF1"/>
    <w:rsid w:val="005E241B"/>
    <w:rsid w:val="005E7589"/>
    <w:rsid w:val="0063190F"/>
    <w:rsid w:val="00662D6C"/>
    <w:rsid w:val="0068699F"/>
    <w:rsid w:val="006E4968"/>
    <w:rsid w:val="00721210"/>
    <w:rsid w:val="007712B6"/>
    <w:rsid w:val="007A26BB"/>
    <w:rsid w:val="007B5355"/>
    <w:rsid w:val="007C5C85"/>
    <w:rsid w:val="007D2B90"/>
    <w:rsid w:val="007D56C1"/>
    <w:rsid w:val="00815E85"/>
    <w:rsid w:val="008D2659"/>
    <w:rsid w:val="008E65D4"/>
    <w:rsid w:val="008F0E1E"/>
    <w:rsid w:val="00901C57"/>
    <w:rsid w:val="0094016A"/>
    <w:rsid w:val="009419AD"/>
    <w:rsid w:val="00970A84"/>
    <w:rsid w:val="009953BD"/>
    <w:rsid w:val="009F749C"/>
    <w:rsid w:val="00A005D5"/>
    <w:rsid w:val="00A36061"/>
    <w:rsid w:val="00A842A1"/>
    <w:rsid w:val="00B21714"/>
    <w:rsid w:val="00B43014"/>
    <w:rsid w:val="00B938EC"/>
    <w:rsid w:val="00BD4864"/>
    <w:rsid w:val="00C457A6"/>
    <w:rsid w:val="00C670D4"/>
    <w:rsid w:val="00C70D46"/>
    <w:rsid w:val="00CC09BF"/>
    <w:rsid w:val="00D372AE"/>
    <w:rsid w:val="00DA0B9D"/>
    <w:rsid w:val="00DC086E"/>
    <w:rsid w:val="00DF29A7"/>
    <w:rsid w:val="00E45D3D"/>
    <w:rsid w:val="00E72C97"/>
    <w:rsid w:val="00EB74EE"/>
    <w:rsid w:val="00F31E18"/>
    <w:rsid w:val="00F903DF"/>
    <w:rsid w:val="00FC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D2B9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E1E"/>
    <w:pPr>
      <w:ind w:left="720"/>
      <w:contextualSpacing/>
    </w:pPr>
  </w:style>
  <w:style w:type="character" w:customStyle="1" w:styleId="shorttext">
    <w:name w:val="short_text"/>
    <w:basedOn w:val="a0"/>
    <w:rsid w:val="008F0E1E"/>
  </w:style>
  <w:style w:type="table" w:styleId="a4">
    <w:name w:val="Table Grid"/>
    <w:basedOn w:val="a1"/>
    <w:uiPriority w:val="59"/>
    <w:rsid w:val="008F0E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7D2B90"/>
    <w:rPr>
      <w:rFonts w:asciiTheme="majorHAnsi" w:eastAsiaTheme="majorEastAsia" w:hAnsiTheme="majorHAnsi" w:cstheme="majorBidi"/>
      <w:color w:val="2E74B5" w:themeColor="accent1" w:themeShade="BF"/>
      <w:sz w:val="32"/>
      <w:szCs w:val="32"/>
    </w:rPr>
  </w:style>
  <w:style w:type="character" w:customStyle="1" w:styleId="st">
    <w:name w:val="st"/>
    <w:basedOn w:val="a0"/>
    <w:rsid w:val="00662D6C"/>
  </w:style>
  <w:style w:type="character" w:styleId="a5">
    <w:name w:val="Emphasis"/>
    <w:basedOn w:val="a0"/>
    <w:uiPriority w:val="20"/>
    <w:qFormat/>
    <w:rsid w:val="00662D6C"/>
    <w:rPr>
      <w:i/>
      <w:iCs/>
    </w:rPr>
  </w:style>
  <w:style w:type="paragraph" w:customStyle="1" w:styleId="Default">
    <w:name w:val="Default"/>
    <w:rsid w:val="00192248"/>
    <w:pPr>
      <w:suppressAutoHyphens/>
      <w:spacing w:after="0" w:line="100" w:lineRule="atLeast"/>
    </w:pPr>
    <w:rPr>
      <w:rFonts w:ascii="Times New Roman" w:eastAsia="Calibri" w:hAnsi="Times New Roman" w:cs="Times New Roman"/>
      <w:color w:val="000000"/>
      <w:kern w:val="1"/>
      <w:sz w:val="24"/>
      <w:szCs w:val="24"/>
      <w:lang w:eastAsia="hi-IN" w:bidi="hi-IN"/>
    </w:rPr>
  </w:style>
  <w:style w:type="paragraph" w:styleId="a6">
    <w:name w:val="Balloon Text"/>
    <w:basedOn w:val="a"/>
    <w:link w:val="a7"/>
    <w:uiPriority w:val="99"/>
    <w:semiHidden/>
    <w:unhideWhenUsed/>
    <w:rsid w:val="009419AD"/>
    <w:rPr>
      <w:rFonts w:ascii="Tahoma" w:hAnsi="Tahoma" w:cs="Tahoma"/>
      <w:sz w:val="16"/>
      <w:szCs w:val="16"/>
    </w:rPr>
  </w:style>
  <w:style w:type="character" w:customStyle="1" w:styleId="a7">
    <w:name w:val="Текст выноски Знак"/>
    <w:basedOn w:val="a0"/>
    <w:link w:val="a6"/>
    <w:uiPriority w:val="99"/>
    <w:semiHidden/>
    <w:rsid w:val="009419AD"/>
    <w:rPr>
      <w:rFonts w:ascii="Tahoma" w:hAnsi="Tahoma" w:cs="Tahoma"/>
      <w:sz w:val="16"/>
      <w:szCs w:val="16"/>
    </w:rPr>
  </w:style>
  <w:style w:type="paragraph" w:styleId="2">
    <w:name w:val="Body Text 2"/>
    <w:basedOn w:val="a"/>
    <w:link w:val="20"/>
    <w:rsid w:val="00276E45"/>
    <w:pPr>
      <w:spacing w:after="120" w:line="480" w:lineRule="auto"/>
    </w:pPr>
    <w:rPr>
      <w:rFonts w:ascii="Calibri" w:hAnsi="Calibri"/>
    </w:rPr>
  </w:style>
  <w:style w:type="character" w:customStyle="1" w:styleId="20">
    <w:name w:val="Основной текст 2 Знак"/>
    <w:basedOn w:val="a0"/>
    <w:link w:val="2"/>
    <w:rsid w:val="00276E45"/>
    <w:rPr>
      <w:rFonts w:ascii="Calibri" w:eastAsia="Times New Roman" w:hAnsi="Calibri" w:cs="Times New Roman"/>
    </w:rPr>
  </w:style>
  <w:style w:type="paragraph" w:styleId="a8">
    <w:name w:val="Body Text"/>
    <w:basedOn w:val="a"/>
    <w:link w:val="a9"/>
    <w:uiPriority w:val="99"/>
    <w:rsid w:val="00B21714"/>
    <w:pPr>
      <w:spacing w:after="120"/>
    </w:pPr>
  </w:style>
  <w:style w:type="character" w:customStyle="1" w:styleId="a9">
    <w:name w:val="Основной текст Знак"/>
    <w:basedOn w:val="a0"/>
    <w:link w:val="a8"/>
    <w:uiPriority w:val="99"/>
    <w:rsid w:val="00B21714"/>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2F77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D2B9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E1E"/>
    <w:pPr>
      <w:ind w:left="720"/>
      <w:contextualSpacing/>
    </w:pPr>
  </w:style>
  <w:style w:type="character" w:customStyle="1" w:styleId="shorttext">
    <w:name w:val="short_text"/>
    <w:basedOn w:val="a0"/>
    <w:rsid w:val="008F0E1E"/>
  </w:style>
  <w:style w:type="table" w:styleId="a4">
    <w:name w:val="Table Grid"/>
    <w:basedOn w:val="a1"/>
    <w:uiPriority w:val="59"/>
    <w:rsid w:val="008F0E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7D2B90"/>
    <w:rPr>
      <w:rFonts w:asciiTheme="majorHAnsi" w:eastAsiaTheme="majorEastAsia" w:hAnsiTheme="majorHAnsi" w:cstheme="majorBidi"/>
      <w:color w:val="2E74B5" w:themeColor="accent1" w:themeShade="BF"/>
      <w:sz w:val="32"/>
      <w:szCs w:val="32"/>
    </w:rPr>
  </w:style>
  <w:style w:type="character" w:customStyle="1" w:styleId="st">
    <w:name w:val="st"/>
    <w:basedOn w:val="a0"/>
    <w:rsid w:val="00662D6C"/>
  </w:style>
  <w:style w:type="character" w:styleId="a5">
    <w:name w:val="Emphasis"/>
    <w:basedOn w:val="a0"/>
    <w:uiPriority w:val="20"/>
    <w:qFormat/>
    <w:rsid w:val="00662D6C"/>
    <w:rPr>
      <w:i/>
      <w:iCs/>
    </w:rPr>
  </w:style>
  <w:style w:type="paragraph" w:customStyle="1" w:styleId="Default">
    <w:name w:val="Default"/>
    <w:rsid w:val="00192248"/>
    <w:pPr>
      <w:suppressAutoHyphens/>
      <w:spacing w:after="0" w:line="100" w:lineRule="atLeast"/>
    </w:pPr>
    <w:rPr>
      <w:rFonts w:ascii="Times New Roman" w:eastAsia="Calibri" w:hAnsi="Times New Roman" w:cs="Times New Roman"/>
      <w:color w:val="000000"/>
      <w:kern w:val="1"/>
      <w:sz w:val="24"/>
      <w:szCs w:val="24"/>
      <w:lang w:eastAsia="hi-IN" w:bidi="hi-IN"/>
    </w:rPr>
  </w:style>
  <w:style w:type="paragraph" w:styleId="a6">
    <w:name w:val="Balloon Text"/>
    <w:basedOn w:val="a"/>
    <w:link w:val="a7"/>
    <w:uiPriority w:val="99"/>
    <w:semiHidden/>
    <w:unhideWhenUsed/>
    <w:rsid w:val="009419AD"/>
    <w:rPr>
      <w:rFonts w:ascii="Tahoma" w:hAnsi="Tahoma" w:cs="Tahoma"/>
      <w:sz w:val="16"/>
      <w:szCs w:val="16"/>
    </w:rPr>
  </w:style>
  <w:style w:type="character" w:customStyle="1" w:styleId="a7">
    <w:name w:val="Текст выноски Знак"/>
    <w:basedOn w:val="a0"/>
    <w:link w:val="a6"/>
    <w:uiPriority w:val="99"/>
    <w:semiHidden/>
    <w:rsid w:val="009419AD"/>
    <w:rPr>
      <w:rFonts w:ascii="Tahoma" w:hAnsi="Tahoma" w:cs="Tahoma"/>
      <w:sz w:val="16"/>
      <w:szCs w:val="16"/>
    </w:rPr>
  </w:style>
  <w:style w:type="paragraph" w:styleId="2">
    <w:name w:val="Body Text 2"/>
    <w:basedOn w:val="a"/>
    <w:link w:val="20"/>
    <w:rsid w:val="00276E45"/>
    <w:pPr>
      <w:spacing w:after="120" w:line="480" w:lineRule="auto"/>
    </w:pPr>
    <w:rPr>
      <w:rFonts w:ascii="Calibri" w:hAnsi="Calibri"/>
    </w:rPr>
  </w:style>
  <w:style w:type="character" w:customStyle="1" w:styleId="20">
    <w:name w:val="Основной текст 2 Знак"/>
    <w:basedOn w:val="a0"/>
    <w:link w:val="2"/>
    <w:rsid w:val="00276E45"/>
    <w:rPr>
      <w:rFonts w:ascii="Calibri" w:eastAsia="Times New Roman" w:hAnsi="Calibri" w:cs="Times New Roman"/>
    </w:rPr>
  </w:style>
  <w:style w:type="paragraph" w:styleId="a8">
    <w:name w:val="Body Text"/>
    <w:basedOn w:val="a"/>
    <w:link w:val="a9"/>
    <w:uiPriority w:val="99"/>
    <w:rsid w:val="00B21714"/>
    <w:pPr>
      <w:spacing w:after="120"/>
    </w:pPr>
  </w:style>
  <w:style w:type="character" w:customStyle="1" w:styleId="a9">
    <w:name w:val="Основной текст Знак"/>
    <w:basedOn w:val="a0"/>
    <w:link w:val="a8"/>
    <w:uiPriority w:val="99"/>
    <w:rsid w:val="00B21714"/>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2F77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9166">
      <w:bodyDiv w:val="1"/>
      <w:marLeft w:val="0"/>
      <w:marRight w:val="0"/>
      <w:marTop w:val="0"/>
      <w:marBottom w:val="0"/>
      <w:divBdr>
        <w:top w:val="none" w:sz="0" w:space="0" w:color="auto"/>
        <w:left w:val="none" w:sz="0" w:space="0" w:color="auto"/>
        <w:bottom w:val="none" w:sz="0" w:space="0" w:color="auto"/>
        <w:right w:val="none" w:sz="0" w:space="0" w:color="auto"/>
      </w:divBdr>
    </w:div>
    <w:div w:id="291375258">
      <w:bodyDiv w:val="1"/>
      <w:marLeft w:val="0"/>
      <w:marRight w:val="0"/>
      <w:marTop w:val="0"/>
      <w:marBottom w:val="0"/>
      <w:divBdr>
        <w:top w:val="none" w:sz="0" w:space="0" w:color="auto"/>
        <w:left w:val="none" w:sz="0" w:space="0" w:color="auto"/>
        <w:bottom w:val="none" w:sz="0" w:space="0" w:color="auto"/>
        <w:right w:val="none" w:sz="0" w:space="0" w:color="auto"/>
      </w:divBdr>
    </w:div>
    <w:div w:id="577518859">
      <w:bodyDiv w:val="1"/>
      <w:marLeft w:val="0"/>
      <w:marRight w:val="0"/>
      <w:marTop w:val="0"/>
      <w:marBottom w:val="0"/>
      <w:divBdr>
        <w:top w:val="none" w:sz="0" w:space="0" w:color="auto"/>
        <w:left w:val="none" w:sz="0" w:space="0" w:color="auto"/>
        <w:bottom w:val="none" w:sz="0" w:space="0" w:color="auto"/>
        <w:right w:val="none" w:sz="0" w:space="0" w:color="auto"/>
      </w:divBdr>
    </w:div>
    <w:div w:id="904295801">
      <w:bodyDiv w:val="1"/>
      <w:marLeft w:val="0"/>
      <w:marRight w:val="0"/>
      <w:marTop w:val="0"/>
      <w:marBottom w:val="0"/>
      <w:divBdr>
        <w:top w:val="none" w:sz="0" w:space="0" w:color="auto"/>
        <w:left w:val="none" w:sz="0" w:space="0" w:color="auto"/>
        <w:bottom w:val="none" w:sz="0" w:space="0" w:color="auto"/>
        <w:right w:val="none" w:sz="0" w:space="0" w:color="auto"/>
      </w:divBdr>
    </w:div>
    <w:div w:id="1392314338">
      <w:bodyDiv w:val="1"/>
      <w:marLeft w:val="0"/>
      <w:marRight w:val="0"/>
      <w:marTop w:val="0"/>
      <w:marBottom w:val="0"/>
      <w:divBdr>
        <w:top w:val="none" w:sz="0" w:space="0" w:color="auto"/>
        <w:left w:val="none" w:sz="0" w:space="0" w:color="auto"/>
        <w:bottom w:val="none" w:sz="0" w:space="0" w:color="auto"/>
        <w:right w:val="none" w:sz="0" w:space="0" w:color="auto"/>
      </w:divBdr>
    </w:div>
    <w:div w:id="1530685286">
      <w:bodyDiv w:val="1"/>
      <w:marLeft w:val="0"/>
      <w:marRight w:val="0"/>
      <w:marTop w:val="0"/>
      <w:marBottom w:val="0"/>
      <w:divBdr>
        <w:top w:val="none" w:sz="0" w:space="0" w:color="auto"/>
        <w:left w:val="none" w:sz="0" w:space="0" w:color="auto"/>
        <w:bottom w:val="none" w:sz="0" w:space="0" w:color="auto"/>
        <w:right w:val="none" w:sz="0" w:space="0" w:color="auto"/>
      </w:divBdr>
    </w:div>
    <w:div w:id="21395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2044</Words>
  <Characters>11657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Жатканбаева Айжан</dc:creator>
  <cp:lastModifiedBy>Канат</cp:lastModifiedBy>
  <cp:revision>3</cp:revision>
  <cp:lastPrinted>2016-10-07T06:51:00Z</cp:lastPrinted>
  <dcterms:created xsi:type="dcterms:W3CDTF">2017-09-12T08:03:00Z</dcterms:created>
  <dcterms:modified xsi:type="dcterms:W3CDTF">2017-09-12T08:12:00Z</dcterms:modified>
</cp:coreProperties>
</file>